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D41" w:rsidRPr="000E1D41" w:rsidRDefault="000E1D41" w:rsidP="000E1D41">
      <w:p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E1D41">
        <w:rPr>
          <w:rFonts w:ascii="Times New Roman" w:hAnsi="Times New Roman" w:cs="Times New Roman"/>
          <w:sz w:val="28"/>
          <w:szCs w:val="28"/>
        </w:rPr>
        <w:t>Комитет администрации Усть-Калманского района по образованию</w:t>
      </w:r>
    </w:p>
    <w:p w:rsidR="000E1D41" w:rsidRPr="000E1D41" w:rsidRDefault="000E1D41" w:rsidP="000E1D4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1D4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Муниципальное бюджетное общеобразовательное учреждение</w:t>
      </w:r>
    </w:p>
    <w:p w:rsidR="000E1D41" w:rsidRPr="000E1D41" w:rsidRDefault="000E1D41" w:rsidP="000E1D41">
      <w:pPr>
        <w:ind w:left="0" w:firstLine="0"/>
        <w:rPr>
          <w:sz w:val="28"/>
          <w:szCs w:val="28"/>
        </w:rPr>
      </w:pPr>
      <w:r w:rsidRPr="000E1D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«Чарышская средняя общеобразовательная школа»</w:t>
      </w:r>
    </w:p>
    <w:p w:rsidR="000E1D41" w:rsidRPr="000E1D41" w:rsidRDefault="000E1D41" w:rsidP="000E1D41">
      <w:pPr>
        <w:ind w:left="0" w:firstLine="0"/>
        <w:rPr>
          <w:sz w:val="28"/>
          <w:szCs w:val="28"/>
        </w:rPr>
      </w:pPr>
    </w:p>
    <w:p w:rsidR="00D9068B" w:rsidRPr="00D9068B" w:rsidRDefault="00D9068B" w:rsidP="00D9068B">
      <w:pPr>
        <w:tabs>
          <w:tab w:val="center" w:pos="1417"/>
          <w:tab w:val="center" w:pos="3371"/>
          <w:tab w:val="center" w:pos="7070"/>
        </w:tabs>
        <w:spacing w:after="18" w:line="256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ПРИНЯТА </w:t>
      </w: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ab/>
        <w:t xml:space="preserve"> </w:t>
      </w: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ab/>
        <w:t xml:space="preserve">                                                                                   УТВЕРЖДАЮ </w:t>
      </w:r>
    </w:p>
    <w:p w:rsidR="00D9068B" w:rsidRPr="00D9068B" w:rsidRDefault="00D9068B" w:rsidP="00D9068B">
      <w:pPr>
        <w:spacing w:after="0" w:line="276" w:lineRule="auto"/>
        <w:ind w:left="0" w:right="2051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на заседании </w:t>
      </w: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ab/>
        <w:t xml:space="preserve"> </w:t>
      </w: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ab/>
        <w:t xml:space="preserve">                                                                    Директор</w:t>
      </w:r>
    </w:p>
    <w:p w:rsidR="00D9068B" w:rsidRPr="00D9068B" w:rsidRDefault="00D9068B" w:rsidP="00D9068B">
      <w:pPr>
        <w:spacing w:after="0" w:line="276" w:lineRule="auto"/>
        <w:ind w:left="0" w:right="2051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                    МБОУ «Чарышская </w:t>
      </w:r>
      <w:r w:rsidRPr="00D9068B">
        <w:rPr>
          <w:rFonts w:ascii="Times New Roman" w:eastAsia="Times New Roman" w:hAnsi="Times New Roman" w:cs="Times New Roman"/>
          <w:b/>
          <w:color w:val="auto"/>
          <w:sz w:val="18"/>
          <w:szCs w:val="18"/>
        </w:rPr>
        <w:t>сош»</w:t>
      </w:r>
    </w:p>
    <w:p w:rsidR="00D9068B" w:rsidRPr="00D9068B" w:rsidRDefault="00D9068B" w:rsidP="00D9068B">
      <w:pPr>
        <w:spacing w:after="0" w:line="276" w:lineRule="auto"/>
        <w:ind w:left="0" w:right="2051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педагогического совета                                                                          ___________Борисова С.В. </w:t>
      </w:r>
    </w:p>
    <w:p w:rsidR="00D9068B" w:rsidRPr="00D9068B" w:rsidRDefault="00916624" w:rsidP="00D9068B">
      <w:pPr>
        <w:tabs>
          <w:tab w:val="center" w:pos="3371"/>
          <w:tab w:val="center" w:pos="6487"/>
        </w:tabs>
        <w:spacing w:after="0" w:line="256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</w:rPr>
        <w:t>Протокол № 8      от22.08.2024</w:t>
      </w:r>
      <w:r w:rsidR="00D9068B"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Приказ № 66/3</w:t>
      </w:r>
      <w:r w:rsidR="00D9068B"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</w:p>
    <w:p w:rsidR="00D9068B" w:rsidRPr="00D9068B" w:rsidRDefault="00D9068B" w:rsidP="00D9068B">
      <w:pPr>
        <w:tabs>
          <w:tab w:val="center" w:pos="3371"/>
          <w:tab w:val="center" w:pos="6487"/>
        </w:tabs>
        <w:spacing w:after="0" w:line="256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 w:val="18"/>
          <w:szCs w:val="18"/>
        </w:rPr>
      </w:pP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                                  </w:t>
      </w:r>
      <w:r w:rsidR="00916624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от 22.08.2024</w:t>
      </w:r>
      <w:r w:rsidRPr="00D9068B">
        <w:rPr>
          <w:rFonts w:ascii="Times New Roman" w:eastAsia="Times New Roman" w:hAnsi="Times New Roman" w:cs="Times New Roman"/>
          <w:color w:val="auto"/>
          <w:sz w:val="18"/>
          <w:szCs w:val="18"/>
        </w:rPr>
        <w:t xml:space="preserve">                                                     </w:t>
      </w:r>
    </w:p>
    <w:p w:rsidR="00D9068B" w:rsidRPr="00D9068B" w:rsidRDefault="00D9068B" w:rsidP="00D9068B">
      <w:pPr>
        <w:tabs>
          <w:tab w:val="center" w:pos="3371"/>
          <w:tab w:val="center" w:pos="7406"/>
        </w:tabs>
        <w:spacing w:after="75" w:line="256" w:lineRule="auto"/>
        <w:ind w:left="0" w:firstLine="0"/>
        <w:jc w:val="left"/>
        <w:rPr>
          <w:rFonts w:ascii="Times New Roman" w:eastAsia="Times New Roman" w:hAnsi="Times New Roman" w:cs="Times New Roman"/>
          <w:color w:val="auto"/>
          <w:szCs w:val="24"/>
        </w:rPr>
      </w:pPr>
      <w:r w:rsidRPr="00D9068B">
        <w:rPr>
          <w:rFonts w:ascii="Times New Roman" w:eastAsia="Times New Roman" w:hAnsi="Times New Roman" w:cs="Times New Roman"/>
          <w:color w:val="auto"/>
          <w:szCs w:val="24"/>
        </w:rPr>
        <w:t xml:space="preserve"> </w:t>
      </w:r>
      <w:r w:rsidRPr="00D9068B">
        <w:rPr>
          <w:rFonts w:ascii="Times New Roman" w:eastAsia="Times New Roman" w:hAnsi="Times New Roman" w:cs="Times New Roman"/>
          <w:color w:val="auto"/>
          <w:szCs w:val="24"/>
        </w:rPr>
        <w:tab/>
        <w:t xml:space="preserve"> </w:t>
      </w:r>
    </w:p>
    <w:p w:rsidR="00E67F31" w:rsidRPr="00E67F31" w:rsidRDefault="00E67F31" w:rsidP="00E67F31">
      <w:pPr>
        <w:rPr>
          <w:rFonts w:ascii="Times New Roman" w:hAnsi="Times New Roman" w:cs="Times New Roman"/>
          <w:color w:val="000000" w:themeColor="text1"/>
        </w:rPr>
      </w:pPr>
    </w:p>
    <w:p w:rsidR="00E67F31" w:rsidRPr="00E67F31" w:rsidRDefault="00E67F31" w:rsidP="00E67F31">
      <w:pPr>
        <w:ind w:left="0" w:firstLine="0"/>
        <w:rPr>
          <w:rFonts w:ascii="Times New Roman" w:hAnsi="Times New Roman" w:cs="Times New Roman"/>
          <w:b/>
          <w:color w:val="000000" w:themeColor="text1"/>
          <w:sz w:val="22"/>
        </w:rPr>
      </w:pPr>
    </w:p>
    <w:p w:rsidR="00E67F31" w:rsidRPr="00E67F31" w:rsidRDefault="00E67F31" w:rsidP="00E67F31">
      <w:pPr>
        <w:pStyle w:val="110"/>
        <w:keepNext/>
        <w:keepLines/>
        <w:shd w:val="clear" w:color="auto" w:fill="auto"/>
        <w:spacing w:line="240" w:lineRule="auto"/>
        <w:ind w:right="6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67F31" w:rsidRPr="00E67F31" w:rsidRDefault="00E67F31" w:rsidP="00E67F31">
      <w:pPr>
        <w:pStyle w:val="110"/>
        <w:keepNext/>
        <w:keepLines/>
        <w:shd w:val="clear" w:color="auto" w:fill="auto"/>
        <w:spacing w:line="240" w:lineRule="auto"/>
        <w:ind w:right="6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67F3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</w:t>
      </w:r>
      <w:r w:rsidR="0036786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</w:t>
      </w:r>
      <w:r w:rsidR="00035E37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</w:t>
      </w:r>
      <w:r w:rsidR="0036786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490710" w:rsidRPr="005735BD" w:rsidRDefault="00490710" w:rsidP="00490710">
      <w:pPr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5735BD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</w:t>
      </w:r>
      <w:r w:rsidR="005735BD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Д</w:t>
      </w:r>
      <w:r w:rsidRPr="005735BD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ополнительная  общеобразовательная                 </w:t>
      </w:r>
    </w:p>
    <w:p w:rsidR="0036786A" w:rsidRDefault="00490710" w:rsidP="00490710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   (общеразвивающая)</w:t>
      </w:r>
      <w:r w:rsidR="005735BD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программа</w:t>
      </w:r>
    </w:p>
    <w:p w:rsidR="00490710" w:rsidRPr="00080369" w:rsidRDefault="000E1D41" w:rsidP="00080369">
      <w:pPr>
        <w:spacing w:after="0" w:line="259" w:lineRule="auto"/>
        <w:ind w:left="686" w:right="96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естественно</w:t>
      </w:r>
      <w:r w:rsidR="0049071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научной направленности</w:t>
      </w:r>
    </w:p>
    <w:p w:rsidR="00E67F31" w:rsidRDefault="00E67F31" w:rsidP="00035E37">
      <w:pPr>
        <w:spacing w:after="0" w:line="259" w:lineRule="auto"/>
        <w:ind w:left="686" w:right="962"/>
        <w:jc w:val="center"/>
        <w:rPr>
          <w:rFonts w:ascii="Times New Roman" w:hAnsi="Times New Roman" w:cs="Times New Roman"/>
          <w:b/>
          <w:color w:val="000000" w:themeColor="text1"/>
          <w:sz w:val="36"/>
        </w:rPr>
      </w:pPr>
      <w:r w:rsidRPr="00E67F31">
        <w:rPr>
          <w:rFonts w:ascii="Times New Roman" w:hAnsi="Times New Roman" w:cs="Times New Roman"/>
          <w:b/>
          <w:color w:val="000000" w:themeColor="text1"/>
          <w:sz w:val="36"/>
        </w:rPr>
        <w:t>«Введение в биохимию</w:t>
      </w:r>
      <w:r w:rsidR="00035E37">
        <w:rPr>
          <w:rFonts w:ascii="Times New Roman" w:hAnsi="Times New Roman" w:cs="Times New Roman"/>
          <w:b/>
          <w:color w:val="000000" w:themeColor="text1"/>
          <w:sz w:val="36"/>
        </w:rPr>
        <w:t xml:space="preserve">» </w:t>
      </w:r>
    </w:p>
    <w:p w:rsidR="00E67F31" w:rsidRPr="00E67F31" w:rsidRDefault="00E67F31" w:rsidP="00035E37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67F3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</w:t>
      </w:r>
      <w:r w:rsidR="002F706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Возраст 16</w:t>
      </w:r>
      <w:r w:rsidR="00E51735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-17</w:t>
      </w:r>
      <w:r w:rsidR="0008036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лет</w:t>
      </w:r>
    </w:p>
    <w:p w:rsidR="00E67F31" w:rsidRPr="00E67F31" w:rsidRDefault="00080369" w:rsidP="00E67F3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Срок </w:t>
      </w:r>
      <w:r w:rsidR="0023121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реализации 2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год</w:t>
      </w:r>
      <w:r w:rsidR="00231216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</w:t>
      </w:r>
    </w:p>
    <w:p w:rsidR="00E67F31" w:rsidRPr="00E67F31" w:rsidRDefault="00E67F31" w:rsidP="00E67F3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F31">
        <w:rPr>
          <w:rFonts w:ascii="Times New Roman" w:hAnsi="Times New Roman" w:cs="Times New Roman"/>
          <w:color w:val="000000" w:themeColor="text1"/>
          <w:sz w:val="28"/>
          <w:szCs w:val="28"/>
        </w:rPr>
        <w:t>Составитель:</w:t>
      </w:r>
    </w:p>
    <w:p w:rsidR="00E67F31" w:rsidRPr="00E67F31" w:rsidRDefault="00E67F31" w:rsidP="00E67F31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F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Пономарева Лидия Николаевна, </w:t>
      </w:r>
    </w:p>
    <w:p w:rsidR="00E67F31" w:rsidRPr="00E67F31" w:rsidRDefault="00E67F31" w:rsidP="00E67F31">
      <w:pPr>
        <w:tabs>
          <w:tab w:val="left" w:pos="6237"/>
        </w:tabs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E67F31">
        <w:rPr>
          <w:rFonts w:ascii="Times New Roman" w:hAnsi="Times New Roman" w:cs="Times New Roman"/>
          <w:color w:val="000000" w:themeColor="text1"/>
          <w:sz w:val="28"/>
          <w:szCs w:val="28"/>
        </w:rPr>
        <w:t>учитель химии</w:t>
      </w: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i/>
          <w:color w:val="000000" w:themeColor="text1"/>
          <w:sz w:val="22"/>
        </w:rPr>
      </w:pPr>
    </w:p>
    <w:p w:rsidR="00E67F31" w:rsidRPr="00E67F31" w:rsidRDefault="00E67F31" w:rsidP="00E67F31">
      <w:pPr>
        <w:rPr>
          <w:rFonts w:ascii="Times New Roman" w:hAnsi="Times New Roman" w:cs="Times New Roman"/>
          <w:color w:val="000000" w:themeColor="text1"/>
          <w:sz w:val="22"/>
        </w:rPr>
      </w:pPr>
      <w:r w:rsidRPr="00E67F31">
        <w:rPr>
          <w:rFonts w:ascii="Times New Roman" w:hAnsi="Times New Roman" w:cs="Times New Roman"/>
          <w:color w:val="000000" w:themeColor="text1"/>
          <w:sz w:val="22"/>
        </w:rPr>
        <w:t xml:space="preserve">                                                                         с. Чарышское </w:t>
      </w:r>
    </w:p>
    <w:p w:rsidR="00E67F31" w:rsidRPr="00E67F31" w:rsidRDefault="00916624" w:rsidP="00E67F31">
      <w:pPr>
        <w:jc w:val="center"/>
        <w:rPr>
          <w:rFonts w:ascii="Times New Roman" w:hAnsi="Times New Roman" w:cs="Times New Roman"/>
          <w:color w:val="000000" w:themeColor="text1"/>
          <w:sz w:val="22"/>
        </w:rPr>
        <w:sectPr w:rsidR="00E67F31" w:rsidRPr="00E67F31">
          <w:pgSz w:w="11906" w:h="16838"/>
          <w:pgMar w:top="1134" w:right="850" w:bottom="1134" w:left="1701" w:header="0" w:footer="708" w:gutter="0"/>
          <w:cols w:space="720"/>
          <w:formProt w:val="0"/>
        </w:sectPr>
      </w:pPr>
      <w:r>
        <w:rPr>
          <w:rFonts w:ascii="Times New Roman" w:hAnsi="Times New Roman" w:cs="Times New Roman"/>
          <w:color w:val="000000" w:themeColor="text1"/>
          <w:sz w:val="22"/>
        </w:rPr>
        <w:t>2024</w:t>
      </w:r>
      <w:bookmarkStart w:id="0" w:name="_GoBack"/>
      <w:bookmarkEnd w:id="0"/>
      <w:r w:rsidR="00E67F31" w:rsidRPr="00E67F31">
        <w:rPr>
          <w:rFonts w:ascii="Times New Roman" w:hAnsi="Times New Roman" w:cs="Times New Roman"/>
          <w:color w:val="000000" w:themeColor="text1"/>
          <w:sz w:val="22"/>
        </w:rPr>
        <w:t xml:space="preserve"> г.</w:t>
      </w:r>
    </w:p>
    <w:p w:rsidR="00E67F31" w:rsidRDefault="00E67F31" w:rsidP="00E67F31">
      <w:pPr>
        <w:pStyle w:val="1"/>
        <w:ind w:left="0" w:right="567" w:firstLine="0"/>
        <w:jc w:val="both"/>
      </w:pPr>
    </w:p>
    <w:p w:rsidR="00E67F31" w:rsidRPr="00E67F31" w:rsidRDefault="00E67F31" w:rsidP="001F4367">
      <w:pPr>
        <w:pStyle w:val="1"/>
        <w:ind w:right="567"/>
        <w:rPr>
          <w:color w:val="000000" w:themeColor="text1"/>
        </w:rPr>
      </w:pPr>
    </w:p>
    <w:p w:rsidR="001F4367" w:rsidRPr="007E1DAF" w:rsidRDefault="00076D00" w:rsidP="001F4367">
      <w:pPr>
        <w:pStyle w:val="1"/>
        <w:ind w:righ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DA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E67F31" w:rsidRPr="007E1D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рограмма </w:t>
      </w:r>
      <w:r w:rsidRPr="007E1DAF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дополнительного образования</w:t>
      </w:r>
    </w:p>
    <w:p w:rsidR="001F4367" w:rsidRPr="007E1DAF" w:rsidRDefault="00E67F31" w:rsidP="002F7061">
      <w:pPr>
        <w:spacing w:after="0" w:line="259" w:lineRule="auto"/>
        <w:ind w:left="686" w:right="962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7E1DAF">
        <w:rPr>
          <w:rFonts w:ascii="Times New Roman" w:hAnsi="Times New Roman" w:cs="Times New Roman"/>
          <w:b/>
          <w:color w:val="000000" w:themeColor="text1"/>
          <w:szCs w:val="24"/>
        </w:rPr>
        <w:t>«Введение в биохимию</w:t>
      </w:r>
      <w:r w:rsidR="002F7061" w:rsidRPr="007E1DAF">
        <w:rPr>
          <w:rFonts w:ascii="Times New Roman" w:hAnsi="Times New Roman" w:cs="Times New Roman"/>
          <w:b/>
          <w:color w:val="000000" w:themeColor="text1"/>
          <w:szCs w:val="24"/>
        </w:rPr>
        <w:t>»</w:t>
      </w:r>
    </w:p>
    <w:p w:rsidR="001F4367" w:rsidRPr="007E1DAF" w:rsidRDefault="001F4367" w:rsidP="001F4367">
      <w:pPr>
        <w:pStyle w:val="2"/>
        <w:ind w:left="291" w:righ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1DAF">
        <w:rPr>
          <w:rFonts w:ascii="Times New Roman" w:hAnsi="Times New Roman" w:cs="Times New Roman"/>
          <w:color w:val="000000" w:themeColor="text1"/>
          <w:sz w:val="24"/>
          <w:szCs w:val="24"/>
        </w:rPr>
        <w:t>Пояснительная записка</w:t>
      </w:r>
    </w:p>
    <w:p w:rsidR="001F4367" w:rsidRPr="007E1DAF" w:rsidRDefault="001F4367" w:rsidP="001F4367">
      <w:pPr>
        <w:pStyle w:val="3"/>
        <w:rPr>
          <w:rFonts w:ascii="Times New Roman" w:hAnsi="Times New Roman" w:cs="Times New Roman"/>
          <w:color w:val="000000" w:themeColor="text1"/>
          <w:szCs w:val="24"/>
        </w:rPr>
      </w:pPr>
      <w:r w:rsidRPr="007E1DAF">
        <w:rPr>
          <w:rFonts w:ascii="Times New Roman" w:hAnsi="Times New Roman" w:cs="Times New Roman"/>
          <w:color w:val="000000" w:themeColor="text1"/>
          <w:szCs w:val="24"/>
        </w:rPr>
        <w:t>Актуальность программы</w:t>
      </w:r>
    </w:p>
    <w:p w:rsidR="001F4367" w:rsidRPr="007E1DAF" w:rsidRDefault="001F4367" w:rsidP="001F4367">
      <w:pPr>
        <w:spacing w:after="3"/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color w:val="000000" w:themeColor="text1"/>
          <w:szCs w:val="24"/>
        </w:rPr>
        <w:t>Программа имеет социальную значимость для нашего общества . Российскому обществу нужны образованные, нравственные, предприимчи</w:t>
      </w:r>
      <w:r w:rsidRPr="007E1DAF">
        <w:rPr>
          <w:rFonts w:ascii="Times New Roman" w:hAnsi="Times New Roman" w:cs="Times New Roman"/>
          <w:szCs w:val="24"/>
        </w:rPr>
        <w:t>вые люди, которые могут самостоятельно принимать ответственные решения в ситуациях выбора, прогнозируя их возможные последствия . Одна из задач образования на сегодня — воспитание в ребёнке самостоятельной личности . Данная программа способствует развитию у учащихся самостоятельного мышления, формирует умения приобретать и применять, полученные знания на практике . Развитие и формирование вышеуказанных качеств возможно благодаря развитию научно-познавательного интереса во время занятий .</w:t>
      </w:r>
    </w:p>
    <w:p w:rsidR="001F4367" w:rsidRPr="007E1DAF" w:rsidRDefault="001F4367" w:rsidP="001F4367">
      <w:pPr>
        <w:spacing w:after="3"/>
        <w:ind w:left="0" w:right="286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Курс предназначен учащимся старшей школы естественно-научного, технологического или универсального профилей обучения и может быть как обязательным учебным предметом по выбору учащегося из компонента образовательной организации в вариативной части учебного плана, так и курсом в рамках внеурочной деятельности и/или дополнительного образования </w:t>
      </w:r>
    </w:p>
    <w:p w:rsidR="001F4367" w:rsidRPr="007E1DAF" w:rsidRDefault="001F4367" w:rsidP="001F4367">
      <w:pPr>
        <w:spacing w:after="3"/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Концепция современного образования подразумевает, что учитель перестаёт быть основным источником новых знаний, а становится организатором познавательной деятельности учащихся, к которой можно отнести и исследовательскую деятельность . Современные экспериментальные исследования по химии уже трудно представить без использования не только аналоговых, но и цифровых измерительных приборов . В Федеральном государственном образовательном стандарте (ФГОС) прописано, что одним из универсальных учебных действий, приобретаемых учащимися, должно стать умение «проведения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приборов» . Для этого учитель химии может воспользоваться учебным оборудование нового поколения — цифровыми лабораториями . </w:t>
      </w:r>
    </w:p>
    <w:p w:rsidR="001F4367" w:rsidRPr="007E1DAF" w:rsidRDefault="001F4367" w:rsidP="001F4367">
      <w:pPr>
        <w:spacing w:after="3"/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Цифровые лаборатории по химии представлены датчиками для измерения и регистрации различных параметров, интерфейсами сбора данных и программным обеспечением, визуализирующим экспериментальные данные на экране . При этом эксперимент остаётся традиционно натурным, но данные эксперимента обрабатываются и выводятся на экран в реальном масштабе времени и в рациональной графической форме в виде численных значений, диаграмм, графиков и таблиц . Основное внимание учащихся при этом сосредотачивается не на сборке и настройке экспериментальной установки, а на проектировании различных вариантов проведения эксперимента, накоплении данных, их анализе и интерпретации, формулировке выводов . </w:t>
      </w:r>
    </w:p>
    <w:p w:rsidR="001F4367" w:rsidRPr="007E1DAF" w:rsidRDefault="001F4367" w:rsidP="001F4367">
      <w:pPr>
        <w:ind w:left="0" w:right="286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С точки зрения науки, эксперимент ― это исследовательский метод обучения, который поднимает познавательный интерес на более высокий уровень, усиливает мотивацию самостоятельной деятельности . Исследовательский метод является условием формирования интереса, потребности в самостоятельной, творческой деятельности учащихся .</w:t>
      </w:r>
    </w:p>
    <w:p w:rsidR="001F4367" w:rsidRPr="007E1DAF" w:rsidRDefault="001F4367" w:rsidP="001F4367">
      <w:pPr>
        <w:spacing w:after="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Исследовательский процесс состоит из нескольких этапов: разделение смеси веществ, выделение молекул определённого строения, их идентификация и изучение роли в метаболизме .</w:t>
      </w:r>
    </w:p>
    <w:p w:rsidR="001F4367" w:rsidRPr="007E1DAF" w:rsidRDefault="001F4367" w:rsidP="001F4367">
      <w:pPr>
        <w:spacing w:after="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Занятия интегрируют теоретические знания, и практические умения, и навыки учащихся в едином процессе деятельности учебно-исследовательского характера . </w:t>
      </w:r>
    </w:p>
    <w:p w:rsidR="001F4367" w:rsidRPr="007E1DAF" w:rsidRDefault="001F4367" w:rsidP="001F4367">
      <w:pPr>
        <w:spacing w:after="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Данный курс содержательно связан с курсами химии, биологии, физики и носит интегрированный характер, способствуя развитию естественно-научного мировоззрения учащихся . В учебном плане элективный курс «Биохимия» является частью предметной области «Естественно-научные предметы» . Материал пособия обеспечивает: знакомство с современными фундаментальными и прикладными исследованиями в области биохимии; формирование у обучающихся конвергентного </w:t>
      </w:r>
      <w:r w:rsidRPr="007E1DAF">
        <w:rPr>
          <w:rFonts w:ascii="Times New Roman" w:hAnsi="Times New Roman" w:cs="Times New Roman"/>
          <w:szCs w:val="24"/>
        </w:rPr>
        <w:lastRenderedPageBreak/>
        <w:t>мышления; углубление и обобщение знаний школьников о высокомолекулярных веществах, методах их изучения; раскрытие принципов функционирования живых систем; знакомство с историей развития естествознания и современными разработками учёных; воспитание бережного отношения к живой природе, формирование культуры питания; обучение аргументированному ведению дискуссии; желание заниматься научно-практической деятельностью .</w:t>
      </w:r>
    </w:p>
    <w:p w:rsidR="001F4367" w:rsidRPr="007E1DAF" w:rsidRDefault="001F4367" w:rsidP="001F4367">
      <w:pPr>
        <w:spacing w:after="17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На занятиях учащиеся развивают аналитические способности при проведении практических работ, устанавливают причинно-следственные связи при изучении методов биохимии, узнают о возможностях их применения в медицине, пищевой промышленности, фармацевтике .</w:t>
      </w:r>
    </w:p>
    <w:p w:rsidR="00A829C4" w:rsidRPr="007E1DAF" w:rsidRDefault="00A829C4" w:rsidP="00A829C4">
      <w:pPr>
        <w:pStyle w:val="a5"/>
        <w:ind w:right="919"/>
      </w:pPr>
      <w:r w:rsidRPr="007E1DAF">
        <w:rPr>
          <w:b/>
        </w:rPr>
        <w:t xml:space="preserve">Адресат программы: </w:t>
      </w:r>
      <w:r w:rsidRPr="007E1DAF">
        <w:t>Данная программа рассчитана на детей возраста 16-17 лет, проявляющих интерес к исследовательской деятельности. Количество участников в объединении 5 человек.</w:t>
      </w:r>
    </w:p>
    <w:p w:rsidR="00A829C4" w:rsidRPr="007E1DAF" w:rsidRDefault="00A829C4" w:rsidP="00A829C4">
      <w:pPr>
        <w:pStyle w:val="1"/>
        <w:spacing w:before="5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color w:val="auto"/>
          <w:sz w:val="24"/>
          <w:szCs w:val="24"/>
        </w:rPr>
        <w:t>Объем и срок освоения программы:</w:t>
      </w:r>
    </w:p>
    <w:p w:rsidR="00A829C4" w:rsidRPr="007E1DAF" w:rsidRDefault="00A829C4" w:rsidP="00A829C4">
      <w:pPr>
        <w:pStyle w:val="1"/>
        <w:spacing w:before="5"/>
        <w:ind w:left="281" w:firstLin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Программа рассчитана на 2 год обучения. Общее количество учебных часов -68 часов</w:t>
      </w:r>
    </w:p>
    <w:p w:rsidR="00A829C4" w:rsidRPr="007E1DAF" w:rsidRDefault="00A829C4" w:rsidP="00A829C4">
      <w:pPr>
        <w:pStyle w:val="1"/>
        <w:spacing w:before="5"/>
        <w:rPr>
          <w:rFonts w:ascii="Times New Roman" w:hAnsi="Times New Roman" w:cs="Times New Roman"/>
          <w:sz w:val="24"/>
          <w:szCs w:val="24"/>
        </w:rPr>
      </w:pPr>
    </w:p>
    <w:p w:rsidR="00A829C4" w:rsidRPr="007E1DAF" w:rsidRDefault="00A829C4" w:rsidP="00A829C4">
      <w:pPr>
        <w:pStyle w:val="a5"/>
        <w:spacing w:before="1"/>
        <w:ind w:right="704"/>
      </w:pPr>
      <w:r w:rsidRPr="007E1DAF">
        <w:rPr>
          <w:b/>
        </w:rPr>
        <w:t>Формы обучения</w:t>
      </w:r>
      <w:r w:rsidRPr="007E1DAF">
        <w:t>: очное занятие</w:t>
      </w:r>
    </w:p>
    <w:p w:rsidR="00A829C4" w:rsidRPr="007E1DAF" w:rsidRDefault="00A829C4" w:rsidP="00A829C4">
      <w:pPr>
        <w:pStyle w:val="a5"/>
        <w:spacing w:before="1"/>
        <w:ind w:right="704"/>
      </w:pPr>
      <w:r w:rsidRPr="007E1DAF">
        <w:rPr>
          <w:b/>
        </w:rPr>
        <w:t>Режим занятий</w:t>
      </w:r>
      <w:r w:rsidRPr="007E1DAF">
        <w:t>: занятия проводятся 2 раза в неделю по 1 учебному часу. Учебный час составляет -40 минут. Между учебными часами предусмотрен 10 минутный перерыв.</w:t>
      </w:r>
    </w:p>
    <w:p w:rsidR="00A829C4" w:rsidRPr="007E1DAF" w:rsidRDefault="00A829C4" w:rsidP="00A829C4">
      <w:pPr>
        <w:pStyle w:val="a5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left="0" w:right="372"/>
        <w:rPr>
          <w:b/>
        </w:rPr>
      </w:pPr>
    </w:p>
    <w:p w:rsidR="001F4367" w:rsidRPr="007E1DAF" w:rsidRDefault="001F4367" w:rsidP="00A829C4">
      <w:pPr>
        <w:pStyle w:val="3"/>
        <w:spacing w:after="20"/>
        <w:ind w:left="0" w:firstLine="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Цель программы</w:t>
      </w:r>
    </w:p>
    <w:p w:rsidR="00CF4DC4" w:rsidRPr="007E1DAF" w:rsidRDefault="001F4367" w:rsidP="001F4367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Ознакомить учащихся с биохимией как наукой экспериментальной, сочетающей в себе органическую химию и биологию . </w:t>
      </w:r>
    </w:p>
    <w:p w:rsidR="00CF4DC4" w:rsidRPr="007E1DAF" w:rsidRDefault="00CF4DC4" w:rsidP="00CF4DC4">
      <w:pPr>
        <w:ind w:left="0" w:right="12" w:firstLine="0"/>
        <w:rPr>
          <w:rFonts w:ascii="Times New Roman" w:hAnsi="Times New Roman" w:cs="Times New Roman"/>
          <w:b/>
          <w:szCs w:val="24"/>
        </w:rPr>
      </w:pPr>
      <w:r w:rsidRPr="007E1DAF">
        <w:rPr>
          <w:rFonts w:ascii="Times New Roman" w:hAnsi="Times New Roman" w:cs="Times New Roman"/>
          <w:b/>
          <w:szCs w:val="24"/>
        </w:rPr>
        <w:t>Задачи:</w:t>
      </w:r>
    </w:p>
    <w:p w:rsidR="00CF4DC4" w:rsidRPr="007E1DAF" w:rsidRDefault="001F4367" w:rsidP="001F4367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сформировать навыки самостоятельной работы с цифровыми датчиками, проведения измерений и обработки полученных измерений . Р</w:t>
      </w:r>
    </w:p>
    <w:p w:rsidR="00CF4DC4" w:rsidRPr="007E1DAF" w:rsidRDefault="00CF4DC4" w:rsidP="001F4367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р</w:t>
      </w:r>
      <w:r w:rsidR="001F4367" w:rsidRPr="007E1DAF">
        <w:rPr>
          <w:rFonts w:ascii="Times New Roman" w:hAnsi="Times New Roman" w:cs="Times New Roman"/>
          <w:szCs w:val="24"/>
        </w:rPr>
        <w:t xml:space="preserve">азвить познавательный интерес и метапредметные компетенции обучающихся через практическую деятельность; </w:t>
      </w:r>
    </w:p>
    <w:p w:rsidR="00CF4DC4" w:rsidRPr="007E1DAF" w:rsidRDefault="001F4367" w:rsidP="001F4367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расширить, углубить и обобщить знания о строении, свойствах и функциях биомолекул; </w:t>
      </w:r>
    </w:p>
    <w:p w:rsidR="001F4367" w:rsidRPr="007E1DAF" w:rsidRDefault="001F4367" w:rsidP="001F4367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сформировать устойчивый интерес к профессиональной деятельности в области естественных наук .</w:t>
      </w:r>
    </w:p>
    <w:p w:rsidR="001F4367" w:rsidRPr="007E1DAF" w:rsidRDefault="001F4367" w:rsidP="001F4367">
      <w:pPr>
        <w:ind w:left="325" w:right="12" w:firstLine="340"/>
        <w:rPr>
          <w:rFonts w:ascii="Times New Roman" w:hAnsi="Times New Roman" w:cs="Times New Roman"/>
          <w:szCs w:val="24"/>
        </w:rPr>
      </w:pPr>
    </w:p>
    <w:p w:rsidR="00566436" w:rsidRPr="007E1DAF" w:rsidRDefault="00566436" w:rsidP="00E96BDA">
      <w:pPr>
        <w:spacing w:after="116"/>
        <w:ind w:left="0" w:right="285" w:firstLine="340"/>
        <w:rPr>
          <w:rFonts w:ascii="Times New Roman" w:hAnsi="Times New Roman" w:cs="Times New Roman"/>
          <w:szCs w:val="24"/>
        </w:rPr>
      </w:pPr>
    </w:p>
    <w:p w:rsidR="00566436" w:rsidRPr="007E1DAF" w:rsidRDefault="00166B2C" w:rsidP="00566436">
      <w:pPr>
        <w:pStyle w:val="2"/>
        <w:ind w:left="1327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66436" w:rsidRPr="007E1DAF">
        <w:rPr>
          <w:rFonts w:ascii="Times New Roman" w:hAnsi="Times New Roman" w:cs="Times New Roman"/>
          <w:color w:val="auto"/>
          <w:sz w:val="24"/>
          <w:szCs w:val="24"/>
        </w:rPr>
        <w:t>Основное содерж</w:t>
      </w:r>
      <w:r w:rsidR="00076D00" w:rsidRPr="007E1DAF">
        <w:rPr>
          <w:rFonts w:ascii="Times New Roman" w:hAnsi="Times New Roman" w:cs="Times New Roman"/>
          <w:color w:val="auto"/>
          <w:sz w:val="24"/>
          <w:szCs w:val="24"/>
        </w:rPr>
        <w:t>ание программы</w:t>
      </w:r>
    </w:p>
    <w:p w:rsidR="00566436" w:rsidRPr="007E1DAF" w:rsidRDefault="00566436" w:rsidP="00566436">
      <w:pPr>
        <w:pStyle w:val="2"/>
        <w:spacing w:after="0"/>
        <w:ind w:left="621" w:right="0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color w:val="auto"/>
          <w:sz w:val="24"/>
          <w:szCs w:val="24"/>
        </w:rPr>
        <w:t>Учебно-тематический план</w:t>
      </w:r>
    </w:p>
    <w:tbl>
      <w:tblPr>
        <w:tblStyle w:val="TableGrid"/>
        <w:tblW w:w="9354" w:type="dxa"/>
        <w:tblInd w:w="293" w:type="dxa"/>
        <w:tblCellMar>
          <w:top w:w="188" w:type="dxa"/>
          <w:left w:w="170" w:type="dxa"/>
          <w:right w:w="115" w:type="dxa"/>
        </w:tblCellMar>
        <w:tblLook w:val="04A0" w:firstRow="1" w:lastRow="0" w:firstColumn="1" w:lastColumn="0" w:noHBand="0" w:noVBand="1"/>
      </w:tblPr>
      <w:tblGrid>
        <w:gridCol w:w="1102"/>
        <w:gridCol w:w="4386"/>
        <w:gridCol w:w="1236"/>
        <w:gridCol w:w="1243"/>
        <w:gridCol w:w="1387"/>
      </w:tblGrid>
      <w:tr w:rsidR="00566436" w:rsidRPr="007E1DAF" w:rsidTr="006507C9">
        <w:trPr>
          <w:trHeight w:val="597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Название разделов и тем</w:t>
            </w:r>
          </w:p>
        </w:tc>
        <w:tc>
          <w:tcPr>
            <w:tcW w:w="3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Количество часов</w:t>
            </w:r>
          </w:p>
        </w:tc>
      </w:tr>
      <w:tr w:rsidR="00566436" w:rsidRPr="007E1DAF" w:rsidTr="006507C9">
        <w:trPr>
          <w:trHeight w:val="597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Теория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9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Практика</w:t>
            </w:r>
          </w:p>
        </w:tc>
      </w:tr>
      <w:tr w:rsidR="00566436" w:rsidRPr="007E1DAF" w:rsidTr="006507C9">
        <w:trPr>
          <w:trHeight w:val="597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2989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10 класс</w:t>
            </w:r>
          </w:p>
        </w:tc>
      </w:tr>
      <w:tr w:rsidR="00566436" w:rsidRPr="007E1DAF" w:rsidTr="006507C9">
        <w:trPr>
          <w:trHeight w:val="113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1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Вводные занятия . </w:t>
            </w:r>
          </w:p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Химический эксперимент и цифровые лаборатории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lastRenderedPageBreak/>
              <w:t>Тема 2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Введение в биохимию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66436" w:rsidRPr="007E1DAF" w:rsidTr="006507C9">
        <w:trPr>
          <w:trHeight w:val="113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3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Химический состав организмов и общее понятие об обмене веществ и энергии в живой природе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4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Белки . Распад и биосинтез белков .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5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Ферменты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87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6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Витамины и некоторые другие биологически активные соединения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7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Нуклеиновые кислоты и их обмен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566436" w:rsidRPr="007E1DAF" w:rsidTr="006507C9">
        <w:trPr>
          <w:trHeight w:val="597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3001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Cs w:val="24"/>
              </w:rPr>
              <w:t>11 класс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8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Углеводы и их обмен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9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Липиды и их обмен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10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Биологическое окисление и синтез АТФ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11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Гормоны и их роль в обмене веществ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87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12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Взаимосвязь и регуляция обмена веществ . Проблемы биохимической экологии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566436" w:rsidRPr="007E1DAF" w:rsidTr="006507C9">
        <w:trPr>
          <w:trHeight w:val="796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Тема 13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Проектная работа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566436" w:rsidRPr="007E1DAF" w:rsidTr="006507C9">
        <w:trPr>
          <w:trHeight w:val="613"/>
        </w:trPr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Итого</w:t>
            </w:r>
          </w:p>
        </w:tc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6436" w:rsidRPr="007E1DAF" w:rsidRDefault="00566436" w:rsidP="006507C9">
            <w:pPr>
              <w:spacing w:after="160" w:line="259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68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42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66436" w:rsidRPr="007E1DAF" w:rsidRDefault="00566436" w:rsidP="006507C9">
            <w:pPr>
              <w:spacing w:after="0" w:line="259" w:lineRule="auto"/>
              <w:ind w:left="0" w:right="55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26</w:t>
            </w:r>
          </w:p>
        </w:tc>
      </w:tr>
    </w:tbl>
    <w:p w:rsidR="00566436" w:rsidRPr="007E1DAF" w:rsidRDefault="00566436" w:rsidP="00E96BDA">
      <w:pPr>
        <w:spacing w:after="116"/>
        <w:ind w:left="0" w:right="285" w:firstLine="340"/>
        <w:rPr>
          <w:rFonts w:ascii="Times New Roman" w:hAnsi="Times New Roman" w:cs="Times New Roman"/>
          <w:szCs w:val="24"/>
        </w:rPr>
      </w:pPr>
    </w:p>
    <w:p w:rsidR="00566436" w:rsidRPr="007E1DAF" w:rsidRDefault="00566436" w:rsidP="00566436">
      <w:pPr>
        <w:pStyle w:val="2"/>
        <w:spacing w:after="135"/>
        <w:ind w:left="335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color w:val="auto"/>
          <w:sz w:val="24"/>
          <w:szCs w:val="24"/>
        </w:rPr>
        <w:t>Содержание программы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1. Химический эксперимент и цифровые лаборатории</w:t>
      </w:r>
    </w:p>
    <w:p w:rsidR="00566436" w:rsidRPr="007E1DAF" w:rsidRDefault="00566436" w:rsidP="00566436">
      <w:pPr>
        <w:spacing w:after="343"/>
        <w:ind w:left="0" w:right="117" w:firstLine="34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Цифровые датчики . Общие характеристики . Физические эффекты, используемые в работе датчиков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lastRenderedPageBreak/>
        <w:t>Тема 2. Введение в биохимию</w:t>
      </w:r>
    </w:p>
    <w:p w:rsidR="00566436" w:rsidRPr="007E1DAF" w:rsidRDefault="00566436" w:rsidP="00566436">
      <w:pPr>
        <w:spacing w:after="286"/>
        <w:ind w:left="0" w:right="286" w:firstLine="34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Биохимия — наука о качественном составе, количественном содержании и преобразованиях в процессе жизнедеятельности соединений, образующих живую материю . История развития биохимии . Роль отечественных учёных в развитии биохимии . Взаимосвязь биохимии с молекулярной биологией, биофизикой и биоорганической химией . Значение биохимии для развития биологии, медицины, биотехнологии, сельского хозяйства, генетики и экологии . Методы биохимических исследований и их характеристика . Использование современных скоростных и автоматизированных физикохимических методов анализа для биохимических целей . </w:t>
      </w:r>
      <w:r w:rsidRPr="007E1DAF">
        <w:rPr>
          <w:rFonts w:ascii="Times New Roman" w:hAnsi="Times New Roman" w:cs="Times New Roman"/>
          <w:color w:val="auto"/>
          <w:szCs w:val="24"/>
        </w:rPr>
        <w:t>Биохимические методы мониторинга окружающей среды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3. Химический состав организмов и общее понятие об обмене веществ и энергии в живой природе</w:t>
      </w:r>
    </w:p>
    <w:p w:rsidR="00566436" w:rsidRPr="007E1DAF" w:rsidRDefault="00566436" w:rsidP="00566436">
      <w:pPr>
        <w:spacing w:after="343"/>
        <w:ind w:left="0" w:right="286" w:firstLine="34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Понятие о главных биогенных элементах . Макро- и микроэлементы . Закономерности распространения элементов в живой природе . Потребность организмов в химических элементах . Биогеохимический круговорот веществ в природе — основа сохранения равновесия биосферы . Масштабы обмена веществ в живой природе . Пластические и энергетические вещества . Биологически активные соединения, их роль в жизни человека, животных и растений . Понятие о пестицидах и их видах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4.</w:t>
      </w:r>
      <w:r w:rsidR="007418B0">
        <w:rPr>
          <w:rFonts w:ascii="Times New Roman" w:hAnsi="Times New Roman" w:cs="Times New Roman"/>
          <w:color w:val="auto"/>
          <w:szCs w:val="24"/>
        </w:rPr>
        <w:t xml:space="preserve"> Белки. Распад и биосинтез белков. 8 часов</w:t>
      </w:r>
    </w:p>
    <w:p w:rsidR="00566436" w:rsidRPr="007E1DAF" w:rsidRDefault="00566436" w:rsidP="00566436">
      <w:pPr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Роль белков в построении и функционировании живых систем . Понятие о протеоме и протеомике . Аминокислотный состав белков . Понятие о протеиногенных аминокислотах . Способ связи аминокислот в белковой молекуле . Пептиды . Природные пептиды (глутатион, вазопрессин, энкефалины, эндорфины и др .), их физиологическое значение и использование в качестве медицинских препаратов . Химический синтез пептидов заданного строения и возможности их применения . Структура белковых молекул . Первичная структура белков . Принципы и методы определения первичной структуры белка . Вторичная и надвторичная структуры белков . Понятие об </w:t>
      </w:r>
      <w:r w:rsidRPr="007E1DAF">
        <w:rPr>
          <w:rFonts w:ascii="Times New Roman" w:eastAsia="Segoe UI Symbol" w:hAnsi="Times New Roman" w:cs="Times New Roman"/>
          <w:szCs w:val="24"/>
        </w:rPr>
        <w:t>α</w:t>
      </w:r>
      <w:r w:rsidRPr="007E1DAF">
        <w:rPr>
          <w:rFonts w:ascii="Times New Roman" w:hAnsi="Times New Roman" w:cs="Times New Roman"/>
          <w:szCs w:val="24"/>
        </w:rPr>
        <w:t xml:space="preserve">- и </w:t>
      </w:r>
      <w:r w:rsidRPr="007E1DAF">
        <w:rPr>
          <w:rFonts w:ascii="Times New Roman" w:eastAsia="Segoe UI Symbol" w:hAnsi="Times New Roman" w:cs="Times New Roman"/>
          <w:szCs w:val="24"/>
        </w:rPr>
        <w:t>β</w:t>
      </w:r>
      <w:r w:rsidRPr="007E1DAF">
        <w:rPr>
          <w:rFonts w:ascii="Times New Roman" w:hAnsi="Times New Roman" w:cs="Times New Roman"/>
          <w:szCs w:val="24"/>
        </w:rPr>
        <w:t xml:space="preserve">-конформациях полипептидной цепи (работы Л . Полинга) . Параметры </w:t>
      </w:r>
      <w:r w:rsidRPr="007E1DAF">
        <w:rPr>
          <w:rFonts w:ascii="Times New Roman" w:eastAsia="Segoe UI Symbol" w:hAnsi="Times New Roman" w:cs="Times New Roman"/>
          <w:szCs w:val="24"/>
        </w:rPr>
        <w:t>α</w:t>
      </w:r>
      <w:r w:rsidRPr="007E1DAF">
        <w:rPr>
          <w:rFonts w:ascii="Times New Roman" w:hAnsi="Times New Roman" w:cs="Times New Roman"/>
          <w:szCs w:val="24"/>
        </w:rPr>
        <w:t>-спирали полипептидной цепи . Связь первичной и вторичной структур белковой молекулы . Классификация белков по элементам вторичной структуры . Доменный принцип структурной организации белков . Понятие о структурных и функциональных доменах (на примере иммуноглобулинов и каталитически активных белков) . Третичная структура белков . Типы связей, обеспечивающих поддержание третичной структуры . Динамичность третичной структуры белков . Самоорганизация третичной структуры белковой молекулы и роль специфических белков-шаперонов в этом процессе . Предсказание пространственного строения белков исходя из их первичной структуры . Четвертичная структура белков . Конкретные примеры четвертичной структуры белков (гемоглобин, лактат-дегидрогеназа, каталаза и др .) . Номенклатура и классификация белков . Функциональная классификация белков и характеристика отдельных групп: структурных, сократительных, защитных, токсических, рецепторных и регуляторных . Белки (металлотионеины, гемоглобин и др .) .</w:t>
      </w:r>
    </w:p>
    <w:p w:rsidR="00566436" w:rsidRPr="007E1DAF" w:rsidRDefault="00566436" w:rsidP="00566436">
      <w:pPr>
        <w:spacing w:after="34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Распад белков . Ферменты, осуществляющие распад белков . Протеасомы — комплексы протеолитических ферментов . Мажорные белки крови как источники биологически активных пептидов . Метаболизм аминокислот . Конечные продукты распада белков и пути связывания аммиака в организме . Пути новообразования аминокислот . Первичные и вторичные аминокислоты . Заменимые и незаменимые аминокислоты . Биосинтез белков . Матричная схема биосинтеза белков . Активирование аминокислот (синтез аминоацил-тРНК) . Строение рибосом . Состав прокариотических и эукариотических рибосом . Полирибосомы . Этапы трансляции (инициация, элонгация, терминация) и их регуляция . Код белкового синтеза . Особенности генетического кода митохондрий и хлоропластов .</w:t>
      </w:r>
    </w:p>
    <w:p w:rsidR="00566436" w:rsidRPr="007E1DAF" w:rsidRDefault="00613791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lastRenderedPageBreak/>
        <w:t>Лабораторные</w:t>
      </w:r>
      <w:r w:rsidR="00566436" w:rsidRPr="007E1DAF">
        <w:rPr>
          <w:rFonts w:ascii="Times New Roman" w:hAnsi="Times New Roman" w:cs="Times New Roman"/>
          <w:color w:val="auto"/>
          <w:szCs w:val="24"/>
        </w:rPr>
        <w:t xml:space="preserve"> работы</w:t>
      </w:r>
    </w:p>
    <w:p w:rsidR="00566436" w:rsidRPr="007E1DAF" w:rsidRDefault="00566436" w:rsidP="00566436">
      <w:pPr>
        <w:numPr>
          <w:ilvl w:val="0"/>
          <w:numId w:val="5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Определение среды растворов аминокислот .</w:t>
      </w:r>
    </w:p>
    <w:p w:rsidR="00566436" w:rsidRPr="007E1DAF" w:rsidRDefault="00566436" w:rsidP="00566436">
      <w:pPr>
        <w:numPr>
          <w:ilvl w:val="0"/>
          <w:numId w:val="5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Определение изоэлектрической точки желатины .</w:t>
      </w:r>
    </w:p>
    <w:p w:rsidR="00566436" w:rsidRPr="007E1DAF" w:rsidRDefault="00566436" w:rsidP="00566436">
      <w:pPr>
        <w:numPr>
          <w:ilvl w:val="0"/>
          <w:numId w:val="5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Определение температуры плавления аминокислот .</w:t>
      </w:r>
    </w:p>
    <w:p w:rsidR="00566436" w:rsidRPr="007E1DAF" w:rsidRDefault="00566436" w:rsidP="00566436">
      <w:pPr>
        <w:numPr>
          <w:ilvl w:val="0"/>
          <w:numId w:val="5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Влияние температуры на свойства белков .</w:t>
      </w:r>
    </w:p>
    <w:p w:rsidR="00566436" w:rsidRPr="007E1DAF" w:rsidRDefault="00566436" w:rsidP="00566436">
      <w:pPr>
        <w:numPr>
          <w:ilvl w:val="0"/>
          <w:numId w:val="5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Влияние изменения рН на свойства белков .</w:t>
      </w:r>
    </w:p>
    <w:p w:rsidR="00566436" w:rsidRPr="007E1DAF" w:rsidRDefault="00566436" w:rsidP="00566436">
      <w:pPr>
        <w:numPr>
          <w:ilvl w:val="0"/>
          <w:numId w:val="5"/>
        </w:numPr>
        <w:spacing w:after="336"/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Цветные реакции на белки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5. Ферменты</w:t>
      </w:r>
    </w:p>
    <w:p w:rsidR="00566436" w:rsidRPr="007E1DAF" w:rsidRDefault="00566436" w:rsidP="00566436">
      <w:pPr>
        <w:spacing w:after="34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Разнообразие каталитически активных молекул . Каталитически активные белки (энзимы), каталитически активные РНК (рибозимы), каталитически активные антитела (абзимы) . Каталитическая функция белков . Различия в свойствах ферментов и катализаторов иной природы . Специфичность действия ферментов . Роль отечественных учёных (И . П . Павлов, А . Е . Браунштейн, В . А . Энгельгардт и др .) в развитии энзимологии . Понятие о субстратном и аллостерическом центрах в молекуле ферментов . Ферменты мономеры (трипсин, лизоцим) и мультимеры (глутатион-редуктаза) . Понятие о коферментах . Коферменты — переносчики водорода и электронов (НАД, НАДФ, ФАД), и атомных групп (АТФ, кофермент-А, НДФ-сахара) . Множественные формы ферментов и их функциональное значение . Изоферменты лактатдегидрогеназы . Значение исследования множественных форм ферментов для медицины, генетики, селекции и мониторинга окружающей среды . Механизм действия ферментов . Фермент-субстратные комплексы . Константа диссоциации фермент-субстратного комплекса (КS) и константа Михаэлиса (КM) . Активаторы и ингибиторы ферментов . Влияние ксенобиотиков на активность ферментов . Номенклатура и классификация ферментов . Принципы классификации ферментов . Промышленное получение и практическое использование ферментов . Перспективы практического использования рибозимов и абзимов для борьбы с заболеваниями человека .</w:t>
      </w:r>
    </w:p>
    <w:p w:rsidR="00566436" w:rsidRPr="007E1DAF" w:rsidRDefault="00613791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Лабораторные</w:t>
      </w:r>
      <w:r w:rsidR="00566436" w:rsidRPr="007E1DAF">
        <w:rPr>
          <w:rFonts w:ascii="Times New Roman" w:hAnsi="Times New Roman" w:cs="Times New Roman"/>
          <w:color w:val="auto"/>
          <w:szCs w:val="24"/>
        </w:rPr>
        <w:t xml:space="preserve"> работы</w:t>
      </w:r>
    </w:p>
    <w:p w:rsidR="00566436" w:rsidRPr="007E1DAF" w:rsidRDefault="00566436" w:rsidP="00566436">
      <w:pPr>
        <w:numPr>
          <w:ilvl w:val="0"/>
          <w:numId w:val="6"/>
        </w:numPr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Термолабильность ферментов .</w:t>
      </w:r>
    </w:p>
    <w:p w:rsidR="00566436" w:rsidRPr="007E1DAF" w:rsidRDefault="00566436" w:rsidP="00566436">
      <w:pPr>
        <w:numPr>
          <w:ilvl w:val="0"/>
          <w:numId w:val="6"/>
        </w:numPr>
        <w:spacing w:after="336"/>
        <w:ind w:left="749" w:right="12" w:hanging="12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Влияние активаторов и ингибиторов на работу ферментов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6. Витамины и некоторые другие биологически активные соединения</w:t>
      </w:r>
    </w:p>
    <w:p w:rsidR="00566436" w:rsidRPr="007E1DAF" w:rsidRDefault="00566436" w:rsidP="00566436">
      <w:pPr>
        <w:spacing w:after="343"/>
        <w:ind w:left="325" w:right="12" w:firstLine="34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История открытия витаминов . Роль витаминов в питании человека и животных . Авитаминозы, гиповитаминозы, гипервитаминозы . Соотношение витаминов и коферментов . Витамерия . Жирорастворимые витамины . Витамин А и его участие в зрительном акте . Витамины D, К и Е и их роль в обмене веществ . Водорастворимые витамины . Витамины В1, В2, В5, В6, В12, их значение в обмене веществ . Витамин С (аскорбиновая кислота) . Разнообразие биологически активных соединений: антивитамины, антибиотики, фитонциды, гербициды, дефолианты, ростовые вещества (важнейшие представители и механизмы действия)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Лабораторные работы</w:t>
      </w:r>
    </w:p>
    <w:p w:rsidR="00566436" w:rsidRPr="007E1DAF" w:rsidRDefault="00566436" w:rsidP="00566436">
      <w:pPr>
        <w:numPr>
          <w:ilvl w:val="0"/>
          <w:numId w:val="7"/>
        </w:numPr>
        <w:ind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Качественная реакция на витамин А .</w:t>
      </w:r>
    </w:p>
    <w:p w:rsidR="00566436" w:rsidRPr="007E1DAF" w:rsidRDefault="00566436" w:rsidP="00566436">
      <w:pPr>
        <w:numPr>
          <w:ilvl w:val="0"/>
          <w:numId w:val="7"/>
        </w:numPr>
        <w:spacing w:after="336"/>
        <w:ind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Количественное определение витамина Р</w:t>
      </w:r>
      <w:r w:rsidR="005D345E">
        <w:rPr>
          <w:rFonts w:ascii="Times New Roman" w:hAnsi="Times New Roman" w:cs="Times New Roman"/>
          <w:color w:val="auto"/>
          <w:szCs w:val="24"/>
        </w:rPr>
        <w:t>н</w:t>
      </w:r>
      <w:r w:rsidRPr="007E1DAF">
        <w:rPr>
          <w:rFonts w:ascii="Times New Roman" w:hAnsi="Times New Roman" w:cs="Times New Roman"/>
          <w:color w:val="auto"/>
          <w:szCs w:val="24"/>
        </w:rPr>
        <w:t xml:space="preserve"> в чае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7. Нуклеиновые кислоты и их обмен</w:t>
      </w:r>
    </w:p>
    <w:p w:rsidR="00566436" w:rsidRPr="007E1DAF" w:rsidRDefault="00566436" w:rsidP="00566436">
      <w:pPr>
        <w:spacing w:after="343"/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История открытия и изучения нуклеиновых кислот, их химический состав . Характеристика пуриновых и пиримидиновых оснований, входящих в состав нуклеиновых кислот . Два типа нуклеиновых кислот: дезоксирибонуклеиновая кислота (ДНК) и рибонуклеиновая кислота (РНК) . Различия между ДНК и РНК по составу </w:t>
      </w:r>
      <w:r w:rsidRPr="007E1DAF">
        <w:rPr>
          <w:rFonts w:ascii="Times New Roman" w:hAnsi="Times New Roman" w:cs="Times New Roman"/>
          <w:szCs w:val="24"/>
        </w:rPr>
        <w:lastRenderedPageBreak/>
        <w:t>главных азотистых оснований, пентозам, молекулярной массе, локализации в клетке и функциям . Структура и функции ДНК . Содержание ДНК в организме и локализация её в клетке (ядро, митохондрии, хлоропласта, эписомы) . Размер и формы молекул ДНК . Кольцевая форма ДНК некоторых фагов, митохондрий и хлоропластов . Первичная структура ДНК . Успехи и перспективы в расшифровке структуры геномов микроорганизмов, растений и животных . Проект «Геном человека» . Вторичная структура ДНК (модель Дж . Уотсона и Ф . Крика) . Комплементарность азотистых оснований и её значение для воспроизведения структуры геномов . Третичная структура ДНК . Сверхспирализация ДНК . Избыточность и компактность молекул ДНК . Строение хроматина . Мутации в ДНК и факторы, их вызывающие . Репарация структуры ДНК и её значение для сохранения видов . Наследственные заболевания . РНК, их классификация (тРНК, рРНК, мРНК, мяРНК, тмРНК, вирусные РНК) . Сравнительная характеристика видов РНК по их структуре и функциям . Механизм биосинтеза (репликации) ДНК . Ферменты (РНК-полимераза, ДНК-полимераза, ДНК-лигаза) и белковые факторы, участвующие в репликации ДНК . Репликационная вилка и этапы биосинтеза ДНК . Особенности репликации у про- и эукариот . Биосинтез РНК (транскрипция) и её регуляция у про- и эукариот . Понятие о транскриптонах и оперонах . Созревание (процессинг) РНК . Сплайсинг и его виды . Аутосплайсинг . «Редактирование» РНК . Обратная транскрипция и её значение для существования вирусов (на примере вируса иммунодефицита человека и вирусов гриппа) и внутригеномных перестроек . Понятие о подвижных генетических элементах и их значении для эволюции геномов . Понятие о генетической инженерии . Принципы и стратегии молекулярного клонирования . Достижения и перспективы молекулярной биотехнологии .</w:t>
      </w:r>
    </w:p>
    <w:p w:rsidR="00566436" w:rsidRPr="007E1DAF" w:rsidRDefault="00566436" w:rsidP="00566436">
      <w:pPr>
        <w:spacing w:after="137" w:line="259" w:lineRule="auto"/>
        <w:ind w:left="350"/>
        <w:jc w:val="left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b/>
          <w:i/>
          <w:color w:val="auto"/>
          <w:szCs w:val="24"/>
        </w:rPr>
        <w:t>Лабораторные работы</w:t>
      </w:r>
    </w:p>
    <w:p w:rsidR="00566436" w:rsidRDefault="00566436" w:rsidP="00566436">
      <w:pPr>
        <w:spacing w:after="336"/>
        <w:ind w:left="335" w:right="12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1 . Выделение нуклеопротеинов из дрожжей .</w:t>
      </w:r>
    </w:p>
    <w:p w:rsidR="00FD7552" w:rsidRDefault="00FD7552" w:rsidP="00566436">
      <w:pPr>
        <w:spacing w:after="336"/>
        <w:ind w:left="335" w:right="12"/>
        <w:rPr>
          <w:rFonts w:ascii="Times New Roman" w:hAnsi="Times New Roman" w:cs="Times New Roman"/>
          <w:color w:val="auto"/>
          <w:szCs w:val="24"/>
        </w:rPr>
      </w:pPr>
    </w:p>
    <w:p w:rsidR="00FD7552" w:rsidRPr="00FD7552" w:rsidRDefault="00FD7552" w:rsidP="00566436">
      <w:pPr>
        <w:spacing w:after="336"/>
        <w:ind w:left="335" w:right="12"/>
        <w:rPr>
          <w:rFonts w:ascii="Times New Roman" w:hAnsi="Times New Roman" w:cs="Times New Roman"/>
          <w:b/>
          <w:color w:val="auto"/>
          <w:szCs w:val="24"/>
        </w:rPr>
      </w:pPr>
      <w:r w:rsidRPr="00FD7552">
        <w:rPr>
          <w:rFonts w:ascii="Times New Roman" w:hAnsi="Times New Roman" w:cs="Times New Roman"/>
          <w:b/>
          <w:color w:val="auto"/>
          <w:szCs w:val="24"/>
        </w:rPr>
        <w:t>11 класс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8. Углеводы и их обмен</w:t>
      </w:r>
    </w:p>
    <w:p w:rsidR="00566436" w:rsidRPr="007E1DAF" w:rsidRDefault="00566436" w:rsidP="00566436">
      <w:pPr>
        <w:spacing w:after="343"/>
        <w:ind w:left="0" w:right="286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Классификация углеводов . Простые углеводы (моносахариды) и их представители (рибоза, глюкоза, фруктоза, галактоза) . Сложные углеводы . Дисахариды (сахароза, лактоза, мальтоза) . Полисахариды, их структура и представители (гликоген, крахмал, клетчатка, хитин) . Функции углеводов (энергетическая, метаболическая, рецепторная и др .) . Гликопротеины как детерминанты групп крови . Обмен углеводов . Пути распада полисахаридов . Регуляция фосфоролиза при участии гормонов, G-белков, цАМФ и протеинкиназ . Обмен глюкозо-6-фосфата (дихотомический и апотомический пути) . Обмен пировиноградной кислоты . Гликолиз . Спиртовое брожение . Действие этанола на организм </w:t>
      </w:r>
      <w:r w:rsidR="00C2286C" w:rsidRPr="007E1DAF">
        <w:rPr>
          <w:rFonts w:ascii="Times New Roman" w:hAnsi="Times New Roman" w:cs="Times New Roman"/>
          <w:szCs w:val="24"/>
        </w:rPr>
        <w:t>человека.</w:t>
      </w:r>
      <w:r w:rsidRPr="007E1DAF">
        <w:rPr>
          <w:rFonts w:ascii="Times New Roman" w:hAnsi="Times New Roman" w:cs="Times New Roman"/>
          <w:szCs w:val="24"/>
        </w:rPr>
        <w:t xml:space="preserve"> Полиферментный комплекс окислительного декарбоксилирования пировиноградной кислоты . Цикл трикарбоновых и дикарбоновых кислот, его значение в обмене веществ и обеспечении организма энергией . Биосинтез углеводов . Понятие о первичном биосинтезе углеводов . Глюконеогенез . Биосинтез олиго- и полисахаридов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Лабораторные работы</w:t>
      </w:r>
    </w:p>
    <w:p w:rsidR="00566436" w:rsidRPr="007E1DAF" w:rsidRDefault="00566436" w:rsidP="00566436">
      <w:pPr>
        <w:numPr>
          <w:ilvl w:val="0"/>
          <w:numId w:val="8"/>
        </w:numPr>
        <w:ind w:left="749"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Цветные реакции на крахмал .</w:t>
      </w:r>
    </w:p>
    <w:p w:rsidR="00566436" w:rsidRPr="007E1DAF" w:rsidRDefault="00566436" w:rsidP="00566436">
      <w:pPr>
        <w:numPr>
          <w:ilvl w:val="0"/>
          <w:numId w:val="8"/>
        </w:numPr>
        <w:spacing w:after="336"/>
        <w:ind w:left="749"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Качественные реакцию на моно- и дисахариды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lastRenderedPageBreak/>
        <w:t>Тема 9. Липиды и их обмен</w:t>
      </w:r>
    </w:p>
    <w:p w:rsidR="00566436" w:rsidRPr="007E1DAF" w:rsidRDefault="00566436" w:rsidP="00566436">
      <w:pPr>
        <w:spacing w:after="343"/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Общая характеристика и классификация липидов . Структура и функции липидов . Роль липидов в построении биологических мембран . Структура и функции липопротеинов . Обмен жиров . Распад жиров и </w:t>
      </w:r>
      <w:r w:rsidRPr="007E1DAF">
        <w:rPr>
          <w:rFonts w:ascii="Times New Roman" w:eastAsia="Segoe UI Symbol" w:hAnsi="Times New Roman" w:cs="Times New Roman"/>
          <w:szCs w:val="24"/>
        </w:rPr>
        <w:t>β</w:t>
      </w:r>
      <w:r w:rsidRPr="007E1DAF">
        <w:rPr>
          <w:rFonts w:ascii="Times New Roman" w:hAnsi="Times New Roman" w:cs="Times New Roman"/>
          <w:szCs w:val="24"/>
        </w:rPr>
        <w:t>-окисление высших жирных кислот . Глиоксилевый цикл и его роль во взаимосвязи обмена липидов и углеводов . Механизм биосинтеза высших жирных кислот . Биосинтез триглицеридов . Нарушения в обмене жиров . Ожирение и его причины . Воски, их строение, функции и представители (спермацет, пчелиный воск) . Стериды . Стеролы (холестерол, эргостерол и др .) . Структура и функции стероидов (холевая кислота, стероидные гормоны) . Фосфолипиды . Биологическая роль фосфолипидов . Фосфоинозитиды как источники вторичных посредников гормонов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Лабораторные работы</w:t>
      </w:r>
    </w:p>
    <w:p w:rsidR="00566436" w:rsidRPr="007E1DAF" w:rsidRDefault="00566436" w:rsidP="00566436">
      <w:pPr>
        <w:numPr>
          <w:ilvl w:val="0"/>
          <w:numId w:val="9"/>
        </w:numPr>
        <w:ind w:left="749"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Определение температуры плавления и затвердевания жиров .</w:t>
      </w:r>
    </w:p>
    <w:p w:rsidR="00566436" w:rsidRPr="007E1DAF" w:rsidRDefault="00566436" w:rsidP="00566436">
      <w:pPr>
        <w:numPr>
          <w:ilvl w:val="0"/>
          <w:numId w:val="9"/>
        </w:numPr>
        <w:spacing w:after="336"/>
        <w:ind w:left="749"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Эмульгирование жиров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10. Биологическое окисление и синтез АТФ</w:t>
      </w:r>
    </w:p>
    <w:p w:rsidR="00566436" w:rsidRPr="007E1DAF" w:rsidRDefault="00566436" w:rsidP="00566436">
      <w:pPr>
        <w:spacing w:after="343"/>
        <w:ind w:left="325" w:right="12" w:firstLine="340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История изучения процессов биологического окисления: работы А . Н . Баха, В . И . Палладина, О . Варбурга, В . А . Энгельгардта . Разнообразие ферментов биологического окисления . Системы микросомального окисления в клетке . Цитохром Р-450 и его роль в детоксикации ксенобиотиков . Супероксиддисмутаза, каталаза и их роль в защите организма от активных форм кислорода . Сопряжение окисления с фосфорилированием . Субстратное фосфорилирование и фосфорилирование на уровне электронно-транспортной цепи . Понятие о сопрягающей мембране митохондрий . Строение протонной АТФазы и вероятные механизмы синтеза АТФ .</w:t>
      </w:r>
    </w:p>
    <w:p w:rsidR="00566436" w:rsidRPr="007E1DAF" w:rsidRDefault="00566436" w:rsidP="00566436">
      <w:pPr>
        <w:pStyle w:val="3"/>
        <w:ind w:left="619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11. Гормоны и их роль в обмене веществ</w:t>
      </w:r>
    </w:p>
    <w:p w:rsidR="00566436" w:rsidRPr="007E1DAF" w:rsidRDefault="00566436" w:rsidP="00566436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Классификация гормонов . Стероидные гормоны: кортикостерон, тестостерон, эстрадиол, экдизон . Механизм действия стероидных гормонов . Пептидные гормоны . Характеристика инсулина, гормона роста, тиреотропина, гастрина, вазопрессина . Механизм действия пептидных гормонов (на примере глюкагена и инсулина) . Сахарный диабет и его виды . Прочие гормоны (адреналин, ауксин, гиббереллины, цитокинины, простагландины), их структура и механизм действия . Рилизинг-факторы гормонов . Нейрогормоны (эндорфины и энкефалины) . Применение гормонов в медицине и сельском хозяйстве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Лабораторные работы</w:t>
      </w:r>
    </w:p>
    <w:p w:rsidR="00566436" w:rsidRPr="007E1DAF" w:rsidRDefault="00566436" w:rsidP="00566436">
      <w:pPr>
        <w:numPr>
          <w:ilvl w:val="0"/>
          <w:numId w:val="10"/>
        </w:numPr>
        <w:ind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Качественные реакции на инсулин .</w:t>
      </w:r>
    </w:p>
    <w:p w:rsidR="00566436" w:rsidRPr="007E1DAF" w:rsidRDefault="00566436" w:rsidP="00566436">
      <w:pPr>
        <w:numPr>
          <w:ilvl w:val="0"/>
          <w:numId w:val="10"/>
        </w:numPr>
        <w:ind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Реакция адреналина с хлорным железом .</w:t>
      </w:r>
    </w:p>
    <w:p w:rsidR="00566436" w:rsidRPr="007E1DAF" w:rsidRDefault="00566436" w:rsidP="00566436">
      <w:pPr>
        <w:numPr>
          <w:ilvl w:val="0"/>
          <w:numId w:val="10"/>
        </w:numPr>
        <w:spacing w:after="336"/>
        <w:ind w:right="12" w:hanging="125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 xml:space="preserve"> . Реакция адреналина с йодом .</w:t>
      </w:r>
    </w:p>
    <w:p w:rsidR="00566436" w:rsidRPr="007E1DAF" w:rsidRDefault="00566436" w:rsidP="00566436">
      <w:pPr>
        <w:pStyle w:val="3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color w:val="auto"/>
          <w:szCs w:val="24"/>
        </w:rPr>
        <w:t>Тема 12. Взаимосвязь и регуляция обмена веществ. Проблемы биохимической экологии</w:t>
      </w:r>
    </w:p>
    <w:p w:rsidR="00566436" w:rsidRPr="007E1DAF" w:rsidRDefault="00566436" w:rsidP="00566436">
      <w:pPr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Общие представления о взаимосвязи обмена веществ в клетке . Понятие о ключевых метаболитах (пировиноградная кислота, кофермент-А и др .) . Взаимосвязь белкового и нуклеинового обмена, значение регуляторных белков . Взаимосвязь углеводного и белкового обмена . Роль пировиноградной кислоты и цикла Кребса в этой взаимосвязи . Взаимосвязь обмена углеводов и липидов; роль ацетилкоэнзима-А в этом процессе . Уровни регуляции обмена веществ: клеточный, организменный и популяционный . Транскрипционный (оперонный) уровень регуляции . Основные механизмы регуляции обмена веществ в клетке . Организменный уровень регуляции . Гормональная регуляция обмена веществ . Каскадный механизм регуляции с участием гормонов и вторичных посредников . Популяционный уровень регуляции . Антибиотики микробов, фитонциды </w:t>
      </w:r>
      <w:r w:rsidRPr="007E1DAF">
        <w:rPr>
          <w:rFonts w:ascii="Times New Roman" w:hAnsi="Times New Roman" w:cs="Times New Roman"/>
          <w:szCs w:val="24"/>
        </w:rPr>
        <w:lastRenderedPageBreak/>
        <w:t>растений, телергоны животных и их влияние на процессы жизнедеятельности . Эколого-биохимические взаимодействия с участием различных групп организмов: микроорганизмов, грибов, высших растений, животных . Токсины растений . Пищевые детерренты и антифиданты . Пищевые аттрактанты и стимуляторы . Хеморегуляторы, воздействующие на позвоночных животных . Накопление и использование животными вторичных метаболитов растений . Антропогенные биоактивные вещества и проблемы химического загрязнения биосферы . Экологически безопасные способы воздействия на различные виды животных, растений и микроорганизмов .</w:t>
      </w:r>
    </w:p>
    <w:p w:rsidR="00A829C4" w:rsidRPr="007E1DAF" w:rsidRDefault="00A829C4" w:rsidP="00566436">
      <w:pPr>
        <w:ind w:left="0" w:right="285" w:firstLine="340"/>
        <w:rPr>
          <w:rFonts w:ascii="Times New Roman" w:hAnsi="Times New Roman" w:cs="Times New Roman"/>
          <w:szCs w:val="24"/>
        </w:rPr>
      </w:pP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b/>
          <w:szCs w:val="24"/>
        </w:rPr>
      </w:pPr>
      <w:r w:rsidRPr="007E1DAF">
        <w:rPr>
          <w:rFonts w:ascii="Times New Roman" w:hAnsi="Times New Roman" w:cs="Times New Roman"/>
          <w:b/>
          <w:szCs w:val="24"/>
        </w:rPr>
        <w:t>Планируемые результаты освоения учебного предмета химии с описанием универсальных учебных действий, достигаемых обучающимися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  <w:u w:val="single"/>
        </w:rPr>
      </w:pPr>
      <w:r w:rsidRPr="007E1DAF">
        <w:rPr>
          <w:rFonts w:ascii="Times New Roman" w:hAnsi="Times New Roman" w:cs="Times New Roman"/>
          <w:szCs w:val="24"/>
          <w:u w:val="single"/>
        </w:rPr>
        <w:t>Личностные результаты: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Обучающийся получит возможность для формирования следующих личностных УУД: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определение мотивации изучения учебного материала; </w:t>
      </w:r>
    </w:p>
    <w:p w:rsidR="00FE4724" w:rsidRPr="007E1DAF" w:rsidRDefault="00FE4724" w:rsidP="00FE4724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оценивание усваиваемого учебного материала, исходя из социальных и личностных ценностей;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повышение своего образовательного уровня и уровня готовности к изучению основных исторических событий, связанных с историей развития химии и общества;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знание правил поведения в чрезвычайных ситуациях;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оценивание социальной значимости профессий, связанных с химией;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владение правилами безопасного обращения с химическими веществами и оборудованием, проявление экологической культуры .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  <w:u w:val="single"/>
        </w:rPr>
      </w:pPr>
      <w:r w:rsidRPr="007E1DAF">
        <w:rPr>
          <w:rFonts w:ascii="Times New Roman" w:hAnsi="Times New Roman" w:cs="Times New Roman"/>
          <w:szCs w:val="24"/>
          <w:u w:val="single"/>
        </w:rPr>
        <w:t>Метапредметные результаты: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  <w:u w:val="single"/>
        </w:rPr>
      </w:pPr>
      <w:r w:rsidRPr="007E1DAF">
        <w:rPr>
          <w:rFonts w:ascii="Times New Roman" w:hAnsi="Times New Roman" w:cs="Times New Roman"/>
          <w:szCs w:val="24"/>
          <w:u w:val="single"/>
        </w:rPr>
        <w:t>Регулятивные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Обучающийся получит возможность для формирования следующих регулятивных УУД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целеполагание, включая постановку новых целей, преобразование практической задачи в познавательную, самостоятельный анализ условий достижения цели на основе учёта выделенных учителем ориентиров действия в новом учебном материале;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планирование пути достижения целей;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устанавливание целевых приоритетов, выделение альтернативных способов достижения цели и выбор наиболее эффективного способа;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умение самостоятельно контролировать своё время и управлять им;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умение принимать решения в проблемной ситуации;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постановка учебной задачи, составление плана и последовательности действий;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организация рабочего места при выполнении химического эксперимента;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прогнозирование результата усвоения, оценивание усвоенного материала, оценка качества и уровня усвоения, коррекция в план и способ действия при необходимости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  <w:u w:val="single"/>
        </w:rPr>
      </w:pPr>
      <w:r w:rsidRPr="007E1DAF">
        <w:rPr>
          <w:rFonts w:ascii="Times New Roman" w:hAnsi="Times New Roman" w:cs="Times New Roman"/>
          <w:szCs w:val="24"/>
          <w:u w:val="single"/>
        </w:rPr>
        <w:t>Познавательные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Обучающийся получит возможность для формирования следующих познавательных УУД: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поиск и выделение информации;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анализ условий и требований задачи, выбор, сопоставление и обоснование способа решения задачи;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выбор наиболее эффективных способов решения задачи в зависимости от конкретных условий;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выдвижение и обоснование гипотезы, выбор способа её проверки;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самостоятельное создание алгоритма деятельности при решении проблем творческого и поискового характера;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умения характеризовать вещества по составу, строению и свойствам;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описывание свойств твёрдых, жидких, газообразных веществ, выделение их существенных признаков;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lastRenderedPageBreak/>
        <w:t>изображение состава простейших веществ с помощью химических формул и сущности химических реакций с помощью химических уравнений;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проведение наблюдений и описание признаков и условий течения химических реакций, выполнение химического эксперимента, выводы на основе анализа наблюдений за экспериментом, решение задач, получение химической информации из различных источников;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умение организовывать исследование с целью проверки гипотез;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умение делать умозаключения (индуктивное и по аналогии) и выводы;</w:t>
      </w:r>
    </w:p>
    <w:p w:rsidR="00FE4724" w:rsidRPr="007E1DAF" w:rsidRDefault="00FE4724" w:rsidP="00FE4724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умение объективно оценивать информацию о веществах и химических процессах, критически относиться к псевдонаучной информации .</w:t>
      </w:r>
    </w:p>
    <w:p w:rsidR="00FE4724" w:rsidRPr="007E1DAF" w:rsidRDefault="00FE4724" w:rsidP="00FE4724">
      <w:pPr>
        <w:ind w:left="325" w:right="12" w:firstLine="340"/>
        <w:rPr>
          <w:rFonts w:ascii="Times New Roman" w:hAnsi="Times New Roman" w:cs="Times New Roman"/>
          <w:szCs w:val="24"/>
        </w:rPr>
      </w:pP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  <w:u w:val="single"/>
        </w:rPr>
      </w:pPr>
      <w:r w:rsidRPr="007E1DAF">
        <w:rPr>
          <w:rFonts w:ascii="Times New Roman" w:hAnsi="Times New Roman" w:cs="Times New Roman"/>
          <w:szCs w:val="24"/>
          <w:u w:val="single"/>
        </w:rPr>
        <w:t xml:space="preserve">Коммуникативные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Обучающийся получит возможность для формирования следующих коммуникативных УУД: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полное и точное выражение своих мыслей в соответствии с задачами и условиями коммуникации;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адекватное использование речевых средств для дискуссии и аргументации своей позиции, умение представлять конкретное содержание с сообщением его в письменной и устной форме, определение способов взаимодействия, сотрудничество в поиске и сборе информации;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определение способов взаимодействия, сотрудничество в поиске и сборе информации, участие в диалоге, планирование общих способов работы, проявление уважительного отношения к другим обучаемым;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описание содержания выполняемых действий с целью ориентировки предметно- практической деятельности;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умения учитывать разные мнения и стремиться к координации различных позиций в сотрудничестве;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осуществлять взаимный контроль и оказывать в сотрудничестве необходимую взаимопомощь;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планировать общие способы работы; осуществлять контроль, коррекцию, оценку действий партнёра, уметь убеждать;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использовать адекватные языковые средства для отображения своих чувств, мыслей, мотивов и потребностей; отображать в речи (описание, объяснение) содержание совершаемых действий как в форме громкой социализированной речи, так и в форме внутренней речи;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 .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b/>
          <w:szCs w:val="24"/>
          <w:u w:val="single"/>
        </w:rPr>
      </w:pPr>
      <w:r w:rsidRPr="007E1DAF">
        <w:rPr>
          <w:rFonts w:ascii="Times New Roman" w:hAnsi="Times New Roman" w:cs="Times New Roman"/>
          <w:b/>
          <w:szCs w:val="24"/>
          <w:u w:val="single"/>
        </w:rPr>
        <w:t>Предметные результаты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b/>
          <w:szCs w:val="24"/>
          <w:u w:val="single"/>
        </w:rPr>
      </w:pPr>
      <w:r w:rsidRPr="007E1DAF">
        <w:rPr>
          <w:rFonts w:ascii="Times New Roman" w:hAnsi="Times New Roman" w:cs="Times New Roman"/>
          <w:b/>
          <w:szCs w:val="24"/>
          <w:u w:val="single"/>
        </w:rPr>
        <w:t xml:space="preserve">Обучающийся научится: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применять основные методы познания: наблюдение, измерение, эксперимент;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характеризовать термины и понятия, объяснять взаимосвязь между ними;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обосновывать систему взглядов на живую природу, применяя биологические теории, учения, законы, закономерности, понимать границы их применимости;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классифицировать основные биологические макромолекулы;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описывать функции белков, нуклеиновых кислот, углеводов и липидов;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устанавливать связь строения и функций основных биологических макромолекул, их роль в процессах клеточного метаболизма;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объяснять значение микро-, макро- и ультрамикроэлементов в клетке;</w:t>
      </w:r>
    </w:p>
    <w:p w:rsidR="00FE4724" w:rsidRPr="007E1DAF" w:rsidRDefault="00FE4724" w:rsidP="00FE4724">
      <w:pPr>
        <w:ind w:left="325" w:right="12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lastRenderedPageBreak/>
        <w:t>понимать сущность биосинтеза белков, механизма действия ферментов, биосинтеза ДНК и РНК, распада белков, биосинтеза и обмена углеводов, биосинтеза и обмена липидов, биологического окисления и синтеза АТФ, механизма действия стероидных гормонов;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решать задачи на определение последовательности нуклеотидов ДНК и иРНК (мРНК), антикодонов тРНК, последовательности аминокислот в молекуле белка, применяя знания о реакциях матричного синтеза, генетическом коде, принципе комплементарности;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делать выводы об изменениях, которые произойдут в процессах матричного синтеза в случае изменения последовательности нуклеотидов ДНК;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характеризовать методы биохимических исследований;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проводить учебно-исследовательскую деятельность: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b/>
          <w:szCs w:val="24"/>
          <w:u w:val="single"/>
        </w:rPr>
      </w:pPr>
      <w:r w:rsidRPr="007E1DAF">
        <w:rPr>
          <w:rFonts w:ascii="Times New Roman" w:hAnsi="Times New Roman" w:cs="Times New Roman"/>
          <w:b/>
          <w:szCs w:val="24"/>
          <w:u w:val="single"/>
        </w:rPr>
        <w:t>Обучающийся получит возможность научиться: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выдвигать и проверять экспериментально гипотезы о результатах воздействия различных факторов на изменение скорости химической реакции;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использовать приобретённые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объективно оценивать информацию о веществах и химических процессах;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осознавать значение теоретических знаний по химии для практической деятельности человека; </w:t>
      </w:r>
    </w:p>
    <w:p w:rsidR="00FE4724" w:rsidRPr="007E1DAF" w:rsidRDefault="00FE4724" w:rsidP="00FE4724">
      <w:pPr>
        <w:ind w:left="624" w:firstLine="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 и др . </w:t>
      </w:r>
    </w:p>
    <w:p w:rsidR="00A829C4" w:rsidRPr="007E1DAF" w:rsidRDefault="00A829C4" w:rsidP="00A829C4">
      <w:pPr>
        <w:ind w:left="624" w:firstLine="0"/>
        <w:rPr>
          <w:rFonts w:ascii="Times New Roman" w:hAnsi="Times New Roman" w:cs="Times New Roman"/>
          <w:szCs w:val="24"/>
        </w:rPr>
      </w:pPr>
    </w:p>
    <w:p w:rsidR="00A829C4" w:rsidRPr="007E1DAF" w:rsidRDefault="00A829C4" w:rsidP="00566436">
      <w:pPr>
        <w:ind w:left="0" w:right="285" w:firstLine="340"/>
        <w:rPr>
          <w:rFonts w:ascii="Times New Roman" w:hAnsi="Times New Roman" w:cs="Times New Roman"/>
          <w:szCs w:val="24"/>
        </w:rPr>
      </w:pPr>
    </w:p>
    <w:p w:rsidR="00A829C4" w:rsidRPr="007E1DAF" w:rsidRDefault="00A829C4" w:rsidP="00566436">
      <w:pPr>
        <w:ind w:left="0" w:right="285" w:firstLine="340"/>
        <w:rPr>
          <w:rFonts w:ascii="Times New Roman" w:hAnsi="Times New Roman" w:cs="Times New Roman"/>
          <w:szCs w:val="24"/>
        </w:rPr>
      </w:pPr>
    </w:p>
    <w:p w:rsidR="00A829C4" w:rsidRPr="007E1DAF" w:rsidRDefault="00A829C4" w:rsidP="00A829C4">
      <w:pPr>
        <w:pStyle w:val="1"/>
        <w:ind w:left="1434" w:right="1504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color w:val="auto"/>
          <w:sz w:val="24"/>
          <w:szCs w:val="24"/>
        </w:rPr>
        <w:t xml:space="preserve">Календарный-учебный график </w:t>
      </w: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A829C4" w:rsidRPr="007E1DAF" w:rsidTr="001E131E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Сроки  </w:t>
            </w:r>
          </w:p>
        </w:tc>
      </w:tr>
      <w:tr w:rsidR="00A829C4" w:rsidRPr="007E1DAF" w:rsidTr="001E131E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06.09 </w:t>
            </w:r>
          </w:p>
        </w:tc>
      </w:tr>
      <w:tr w:rsidR="00A829C4" w:rsidRPr="007E1DAF" w:rsidTr="001E131E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20.05 </w:t>
            </w:r>
          </w:p>
        </w:tc>
      </w:tr>
      <w:tr w:rsidR="00A829C4" w:rsidRPr="007E1DAF" w:rsidTr="001E131E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34 учебных недели </w:t>
            </w:r>
          </w:p>
        </w:tc>
      </w:tr>
      <w:tr w:rsidR="00A829C4" w:rsidRPr="007E1DAF" w:rsidTr="001E131E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Первая неделя октября </w:t>
            </w:r>
          </w:p>
        </w:tc>
      </w:tr>
      <w:tr w:rsidR="00A829C4" w:rsidRPr="007E1DAF" w:rsidTr="001E131E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Последняя неделя декабря </w:t>
            </w:r>
          </w:p>
        </w:tc>
      </w:tr>
      <w:tr w:rsidR="00A829C4" w:rsidRPr="007E1DAF" w:rsidTr="001E131E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829C4" w:rsidRPr="007E1DAF" w:rsidRDefault="00A829C4" w:rsidP="001E131E">
            <w:pPr>
              <w:spacing w:line="259" w:lineRule="auto"/>
              <w:rPr>
                <w:rFonts w:ascii="Times New Roman" w:hAnsi="Times New Roman" w:cs="Times New Roman"/>
                <w:szCs w:val="24"/>
              </w:rPr>
            </w:pPr>
            <w:r w:rsidRPr="007E1DAF">
              <w:rPr>
                <w:rFonts w:ascii="Times New Roman" w:hAnsi="Times New Roman" w:cs="Times New Roman"/>
                <w:szCs w:val="24"/>
              </w:rPr>
              <w:t>Вторая неделя мая</w:t>
            </w:r>
          </w:p>
        </w:tc>
      </w:tr>
    </w:tbl>
    <w:p w:rsidR="00A829C4" w:rsidRPr="007E1DAF" w:rsidRDefault="00A829C4" w:rsidP="00A829C4">
      <w:pPr>
        <w:spacing w:line="259" w:lineRule="auto"/>
        <w:ind w:right="10"/>
        <w:jc w:val="center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b/>
          <w:szCs w:val="24"/>
        </w:rPr>
        <w:t xml:space="preserve"> </w:t>
      </w:r>
    </w:p>
    <w:p w:rsidR="00A829C4" w:rsidRPr="007E1DAF" w:rsidRDefault="00A829C4" w:rsidP="00A829C4">
      <w:pPr>
        <w:spacing w:after="26" w:line="259" w:lineRule="auto"/>
        <w:rPr>
          <w:rFonts w:ascii="Times New Roman" w:hAnsi="Times New Roman" w:cs="Times New Roman"/>
          <w:b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</w:t>
      </w:r>
      <w:r w:rsidRPr="007E1DAF">
        <w:rPr>
          <w:rFonts w:ascii="Times New Roman" w:hAnsi="Times New Roman" w:cs="Times New Roman"/>
          <w:b/>
          <w:szCs w:val="24"/>
        </w:rPr>
        <w:t>Условия реализации программы:</w:t>
      </w:r>
    </w:p>
    <w:p w:rsidR="00A829C4" w:rsidRPr="007E1DAF" w:rsidRDefault="00A829C4" w:rsidP="00A829C4">
      <w:pPr>
        <w:spacing w:after="26" w:line="259" w:lineRule="auto"/>
        <w:rPr>
          <w:rFonts w:ascii="Times New Roman" w:hAnsi="Times New Roman" w:cs="Times New Roman"/>
          <w:b/>
          <w:szCs w:val="24"/>
        </w:rPr>
      </w:pPr>
    </w:p>
    <w:p w:rsidR="00A829C4" w:rsidRPr="007E1DAF" w:rsidRDefault="00A829C4" w:rsidP="00A829C4">
      <w:pPr>
        <w:adjustRightInd w:val="0"/>
        <w:rPr>
          <w:rFonts w:ascii="Times New Roman" w:eastAsiaTheme="minorHAnsi" w:hAnsi="Times New Roman" w:cs="Times New Roman"/>
          <w:szCs w:val="24"/>
          <w:lang w:eastAsia="en-US"/>
        </w:rPr>
      </w:pPr>
      <w:r w:rsidRPr="007E1DAF">
        <w:rPr>
          <w:rFonts w:ascii="Times New Roman" w:eastAsiaTheme="minorHAnsi" w:hAnsi="Times New Roman" w:cs="Times New Roman"/>
          <w:szCs w:val="24"/>
          <w:lang w:eastAsia="en-US"/>
        </w:rPr>
        <w:t xml:space="preserve">Рабочее место обучающегося: школьный стол. </w:t>
      </w:r>
    </w:p>
    <w:p w:rsidR="00A829C4" w:rsidRPr="007E1DAF" w:rsidRDefault="00A829C4" w:rsidP="00A829C4">
      <w:pPr>
        <w:adjustRightInd w:val="0"/>
        <w:rPr>
          <w:rFonts w:ascii="Times New Roman" w:eastAsiaTheme="minorHAnsi" w:hAnsi="Times New Roman" w:cs="Times New Roman"/>
          <w:szCs w:val="24"/>
          <w:lang w:eastAsia="en-US"/>
        </w:rPr>
      </w:pPr>
      <w:r w:rsidRPr="007E1DAF">
        <w:rPr>
          <w:rFonts w:ascii="Times New Roman" w:eastAsiaTheme="minorHAnsi" w:hAnsi="Times New Roman" w:cs="Times New Roman"/>
          <w:szCs w:val="24"/>
          <w:lang w:eastAsia="en-US"/>
        </w:rPr>
        <w:t xml:space="preserve">Рабочее место наставника: Рабочий стол. </w:t>
      </w:r>
    </w:p>
    <w:p w:rsidR="00A829C4" w:rsidRPr="007E1DAF" w:rsidRDefault="00A829C4" w:rsidP="00A829C4">
      <w:pPr>
        <w:pStyle w:val="a7"/>
        <w:shd w:val="clear" w:color="auto" w:fill="FFFFFF"/>
        <w:spacing w:before="0" w:after="0"/>
        <w:rPr>
          <w:lang w:eastAsia="en-US"/>
        </w:rPr>
      </w:pPr>
      <w:r w:rsidRPr="007E1DAF">
        <w:rPr>
          <w:b/>
          <w:bCs/>
          <w:lang w:eastAsia="en-US"/>
        </w:rPr>
        <w:lastRenderedPageBreak/>
        <w:t xml:space="preserve">Печатные пособия </w:t>
      </w:r>
      <w:r w:rsidRPr="007E1DAF">
        <w:rPr>
          <w:lang w:eastAsia="en-US"/>
        </w:rPr>
        <w:t>1.1. Серия справочных таблиц по химии («Периодическая система химических элементов Д.И. Менделеева», «Растворимость солей, кислот и оснований в воде», «Электрохимический ряд напряжений металлов», «Окраска индикаторов в различных средах»).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1.2. Руководства для лабораторных опытов и практических занятий по химии 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1.3. Сборники тестовых заданий для тематического и итогового контроля.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b/>
          <w:bCs/>
          <w:szCs w:val="24"/>
        </w:rPr>
        <w:t>2. Учебно-лабораторное оборудование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2.1. Набор моделей кристаллических решёток: алмаза, графита, поваренной соли, железа.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2.2. Набор для моделирования типов химических реакций (модели-аппликации).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2.3. Коллекции: «Металлы и сплавы», «Минералы и горные породы», «Неметаллы».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b/>
          <w:bCs/>
          <w:szCs w:val="24"/>
        </w:rPr>
        <w:t>3. Учебно-практическое оборудование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3.1.</w:t>
      </w:r>
      <w:r w:rsidRPr="007E1DAF">
        <w:rPr>
          <w:rFonts w:ascii="Times New Roman" w:hAnsi="Times New Roman" w:cs="Times New Roman"/>
          <w:b/>
          <w:bCs/>
          <w:szCs w:val="24"/>
        </w:rPr>
        <w:t> </w:t>
      </w:r>
      <w:r w:rsidRPr="007E1DAF">
        <w:rPr>
          <w:rFonts w:ascii="Times New Roman" w:hAnsi="Times New Roman" w:cs="Times New Roman"/>
          <w:szCs w:val="24"/>
        </w:rPr>
        <w:t>Набор № 1и 2 ОС «Кислоты».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3.2. Набор № 3 ОС «Гидроксиды».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3.3. Набор № 4 ОС «Оксиды металлов».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3.4. Набор № 5 ОС «Металлы».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3.5. Набор № 6 ОС «Щелочные и щелочноземельные металлы».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3.6. Набор № 9 ОС «Галогениды».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3.7. Набор № 10 ОС «Сульфаты. Сульфиты. Сульфиды».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3.8. Набор № 11 ОС «Карбонаты».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3.9. Набор № 12 ОС «Фосфаты. Силикаты».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3.10. Набор № 14 ОС «Соединения марганца».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3.11. Набор № 15 ОС «Соединения хрома».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3.12. Набор № 16 ОС «Нитраты».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3.13. Набор № 17 ОС «Индикаторы».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3.14. Набор посуды и принадлежностей для ученического эксперимента, нагревательные приборы.</w:t>
      </w:r>
    </w:p>
    <w:p w:rsidR="00A829C4" w:rsidRPr="007E1DAF" w:rsidRDefault="00A829C4" w:rsidP="00A829C4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4. </w:t>
      </w:r>
      <w:r w:rsidRPr="007E1DAF">
        <w:rPr>
          <w:rFonts w:ascii="Times New Roman" w:hAnsi="Times New Roman" w:cs="Times New Roman"/>
          <w:b/>
          <w:bCs/>
          <w:szCs w:val="24"/>
        </w:rPr>
        <w:t>Информационно-коммуникативные средства</w:t>
      </w:r>
    </w:p>
    <w:p w:rsidR="00A829C4" w:rsidRPr="007E1DAF" w:rsidRDefault="00A829C4" w:rsidP="00A829C4">
      <w:pPr>
        <w:pStyle w:val="a5"/>
        <w:ind w:right="370" w:firstLine="708"/>
        <w:jc w:val="both"/>
      </w:pPr>
      <w:r w:rsidRPr="007E1DAF">
        <w:t>4.1. Компьютер и мультимедийный проектор.</w:t>
      </w:r>
    </w:p>
    <w:p w:rsidR="00A829C4" w:rsidRPr="007E1DAF" w:rsidRDefault="00A829C4" w:rsidP="00A829C4">
      <w:pPr>
        <w:pStyle w:val="a5"/>
        <w:ind w:right="370" w:firstLine="708"/>
        <w:jc w:val="both"/>
      </w:pPr>
      <w:r w:rsidRPr="007E1DAF">
        <w:t>Кадровое обеспечение: учитель первой категории</w:t>
      </w:r>
    </w:p>
    <w:p w:rsidR="00166B2C" w:rsidRPr="007E1DAF" w:rsidRDefault="00166B2C" w:rsidP="00166B2C">
      <w:pPr>
        <w:ind w:left="325" w:right="12" w:firstLine="340"/>
        <w:rPr>
          <w:rFonts w:ascii="Times New Roman" w:hAnsi="Times New Roman" w:cs="Times New Roman"/>
          <w:szCs w:val="24"/>
        </w:rPr>
      </w:pPr>
    </w:p>
    <w:p w:rsidR="00166B2C" w:rsidRPr="007E1DAF" w:rsidRDefault="00166B2C" w:rsidP="00166B2C">
      <w:pPr>
        <w:pStyle w:val="2"/>
        <w:spacing w:after="24"/>
        <w:ind w:left="291" w:right="567"/>
        <w:rPr>
          <w:rFonts w:ascii="Times New Roman" w:hAnsi="Times New Roman" w:cs="Times New Roman"/>
          <w:color w:val="auto"/>
          <w:sz w:val="24"/>
          <w:szCs w:val="24"/>
        </w:rPr>
      </w:pPr>
      <w:r w:rsidRPr="007E1DAF">
        <w:rPr>
          <w:rFonts w:ascii="Times New Roman" w:hAnsi="Times New Roman" w:cs="Times New Roman"/>
          <w:color w:val="auto"/>
          <w:sz w:val="24"/>
          <w:szCs w:val="24"/>
        </w:rPr>
        <w:t>Формы контроля</w:t>
      </w:r>
    </w:p>
    <w:p w:rsidR="00166B2C" w:rsidRPr="007E1DAF" w:rsidRDefault="00166B2C" w:rsidP="00166B2C">
      <w:pPr>
        <w:spacing w:after="116"/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Контроль результатов обучения в соответствии с данной образовательной программой проводится в форме письменных и экспериментальных работ, предполагается проведение промежуточной и итоговой аттестации . Промежуточная аттестация проводится в виде тестирования по темам курса, принимаются отчёты по практическим работам, самостоятельные  работы. Итоговое занятие проходит в виде научно-практической конференции или круглого стола, где заслушиваются доклады учащихся по выбранной теме исследования, которые могут быть представлены в форме реферата или отчёта по исследовательской работе .</w:t>
      </w:r>
    </w:p>
    <w:p w:rsidR="00A829C4" w:rsidRPr="007E1DAF" w:rsidRDefault="00A829C4" w:rsidP="00A829C4">
      <w:pPr>
        <w:pStyle w:val="1"/>
        <w:spacing w:before="4"/>
        <w:rPr>
          <w:rFonts w:ascii="Times New Roman" w:hAnsi="Times New Roman" w:cs="Times New Roman"/>
          <w:sz w:val="24"/>
          <w:szCs w:val="24"/>
        </w:rPr>
      </w:pPr>
    </w:p>
    <w:p w:rsidR="00A829C4" w:rsidRPr="007E1DAF" w:rsidRDefault="00A829C4" w:rsidP="00A829C4">
      <w:pPr>
        <w:pStyle w:val="1"/>
        <w:spacing w:before="4"/>
        <w:rPr>
          <w:rFonts w:ascii="Times New Roman" w:hAnsi="Times New Roman" w:cs="Times New Roman"/>
          <w:sz w:val="24"/>
          <w:szCs w:val="24"/>
        </w:rPr>
      </w:pPr>
    </w:p>
    <w:p w:rsidR="00566436" w:rsidRPr="007E1DAF" w:rsidRDefault="00566436" w:rsidP="00166B2C">
      <w:pPr>
        <w:ind w:right="285"/>
        <w:rPr>
          <w:rFonts w:ascii="Times New Roman" w:hAnsi="Times New Roman" w:cs="Times New Roman"/>
          <w:color w:val="auto"/>
          <w:szCs w:val="24"/>
        </w:rPr>
      </w:pPr>
    </w:p>
    <w:p w:rsidR="00566436" w:rsidRPr="007E1DAF" w:rsidRDefault="00A829C4" w:rsidP="00566436">
      <w:pPr>
        <w:spacing w:after="134" w:line="259" w:lineRule="auto"/>
        <w:ind w:left="340" w:firstLine="0"/>
        <w:jc w:val="left"/>
        <w:rPr>
          <w:rFonts w:ascii="Times New Roman" w:hAnsi="Times New Roman" w:cs="Times New Roman"/>
          <w:color w:val="auto"/>
          <w:szCs w:val="24"/>
        </w:rPr>
      </w:pPr>
      <w:r w:rsidRPr="007E1DAF">
        <w:rPr>
          <w:rFonts w:ascii="Times New Roman" w:hAnsi="Times New Roman" w:cs="Times New Roman"/>
          <w:b/>
          <w:i/>
          <w:color w:val="auto"/>
          <w:szCs w:val="24"/>
        </w:rPr>
        <w:t>Приложение № 1. Темы рефератов</w:t>
      </w:r>
    </w:p>
    <w:p w:rsidR="00566436" w:rsidRPr="007E1DAF" w:rsidRDefault="00566436" w:rsidP="00566436">
      <w:pPr>
        <w:spacing w:after="0" w:line="259" w:lineRule="auto"/>
        <w:ind w:left="340" w:firstLine="0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Предлагается для проектной работы следующие темы (примерные):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Качественные реакции на аминокислоты и белки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2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Приготовление раствора белка (яичного альбумина) . Разделение белков куриного яйца по их растворимости . Денатурация белков (обратимая и необратимая)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2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Сравнительный анализ продуктов кислотного и ферментативного гидролиза ди- и полисахаридов (на примере сахарозы и крахмала)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Специфичность действия ферментов (амилаза)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2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Влияние на активность ферментов температуры, рН, активаторов и ингибиторов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Выделение рибонуклеопротеинов из дрожжей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 Качественное определение продуктов гидролиза рибонуклеопротеинов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2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lastRenderedPageBreak/>
        <w:t xml:space="preserve"> .  Выделение гликогена из печени животных . Сопоставление структуры гликогена и крахмала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Разделение углеводов методом тонкослойной хроматографии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Гидролиз жиров под действием липазы .</w:t>
      </w:r>
    </w:p>
    <w:p w:rsidR="00566436" w:rsidRPr="007E1DAF" w:rsidRDefault="00566436" w:rsidP="00566436">
      <w:pPr>
        <w:numPr>
          <w:ilvl w:val="0"/>
          <w:numId w:val="11"/>
        </w:numPr>
        <w:spacing w:after="0" w:line="259" w:lineRule="auto"/>
        <w:ind w:hanging="238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Влияние желчи на активность липазы .</w:t>
      </w:r>
    </w:p>
    <w:p w:rsidR="00566436" w:rsidRPr="007E1DAF" w:rsidRDefault="00566436" w:rsidP="00566436">
      <w:pPr>
        <w:ind w:left="0" w:right="285" w:firstLine="340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12 .  Качественные реакции на гормоны .</w:t>
      </w:r>
    </w:p>
    <w:p w:rsidR="00566436" w:rsidRPr="007E1DAF" w:rsidRDefault="00566436" w:rsidP="00566436">
      <w:pPr>
        <w:numPr>
          <w:ilvl w:val="0"/>
          <w:numId w:val="12"/>
        </w:numPr>
        <w:spacing w:after="0" w:line="259" w:lineRule="auto"/>
        <w:ind w:hanging="237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.  Биогенная классификация химических элементов .</w:t>
      </w:r>
    </w:p>
    <w:p w:rsidR="00566436" w:rsidRPr="007E1DAF" w:rsidRDefault="00566436" w:rsidP="00566436">
      <w:pPr>
        <w:spacing w:after="0" w:line="259" w:lineRule="auto"/>
        <w:ind w:left="397" w:firstLine="0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Биологически активные вещества . Витамины .</w:t>
      </w:r>
    </w:p>
    <w:p w:rsidR="00566436" w:rsidRPr="007E1DAF" w:rsidRDefault="00566436" w:rsidP="00566436">
      <w:pPr>
        <w:spacing w:after="0" w:line="229" w:lineRule="auto"/>
        <w:ind w:left="397" w:right="620" w:firstLine="0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Биологически активные добавки: профанация или польза? Биологическая роль витаминов .</w:t>
      </w:r>
    </w:p>
    <w:p w:rsidR="00566436" w:rsidRPr="007E1DAF" w:rsidRDefault="00566436" w:rsidP="00566436">
      <w:pPr>
        <w:numPr>
          <w:ilvl w:val="0"/>
          <w:numId w:val="12"/>
        </w:numPr>
        <w:spacing w:after="0" w:line="259" w:lineRule="auto"/>
        <w:ind w:hanging="237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Витамин С и его значение .</w:t>
      </w:r>
    </w:p>
    <w:p w:rsidR="00566436" w:rsidRPr="007E1DAF" w:rsidRDefault="00566436" w:rsidP="00566436">
      <w:pPr>
        <w:numPr>
          <w:ilvl w:val="0"/>
          <w:numId w:val="12"/>
        </w:numPr>
        <w:spacing w:after="0" w:line="259" w:lineRule="auto"/>
        <w:ind w:hanging="237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Искусственные жиры — угроза здоровью .</w:t>
      </w:r>
    </w:p>
    <w:p w:rsidR="00566436" w:rsidRPr="007E1DAF" w:rsidRDefault="00566436" w:rsidP="00566436">
      <w:pPr>
        <w:numPr>
          <w:ilvl w:val="0"/>
          <w:numId w:val="12"/>
        </w:numPr>
        <w:spacing w:after="0" w:line="259" w:lineRule="auto"/>
        <w:ind w:hanging="237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Использование дрожжей в пищевой промышленности .</w:t>
      </w:r>
    </w:p>
    <w:p w:rsidR="00566436" w:rsidRPr="007E1DAF" w:rsidRDefault="00566436" w:rsidP="00566436">
      <w:pPr>
        <w:numPr>
          <w:ilvl w:val="0"/>
          <w:numId w:val="12"/>
        </w:numPr>
        <w:spacing w:after="0" w:line="229" w:lineRule="auto"/>
        <w:ind w:hanging="237"/>
        <w:jc w:val="left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.  Исследование физико-химических свойств молока разных производителей, имеющих экологический сертификат .</w:t>
      </w:r>
    </w:p>
    <w:p w:rsidR="00566436" w:rsidRPr="007E1DAF" w:rsidRDefault="00566436" w:rsidP="00566436">
      <w:pPr>
        <w:pStyle w:val="a3"/>
        <w:numPr>
          <w:ilvl w:val="0"/>
          <w:numId w:val="12"/>
        </w:numPr>
        <w:ind w:right="28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.  Иод в продуктах питания и влияние его на организм человека .</w:t>
      </w:r>
    </w:p>
    <w:p w:rsidR="00566436" w:rsidRPr="007E1DAF" w:rsidRDefault="00566436" w:rsidP="00566436">
      <w:pPr>
        <w:ind w:right="285"/>
        <w:rPr>
          <w:rFonts w:ascii="Times New Roman" w:hAnsi="Times New Roman" w:cs="Times New Roman"/>
          <w:szCs w:val="24"/>
        </w:rPr>
      </w:pPr>
    </w:p>
    <w:p w:rsidR="00566436" w:rsidRPr="007E1DAF" w:rsidRDefault="00566436" w:rsidP="00566436">
      <w:pPr>
        <w:ind w:right="285"/>
        <w:rPr>
          <w:rFonts w:ascii="Times New Roman" w:hAnsi="Times New Roman" w:cs="Times New Roman"/>
          <w:szCs w:val="24"/>
        </w:rPr>
      </w:pPr>
    </w:p>
    <w:p w:rsidR="00566436" w:rsidRPr="007E1DAF" w:rsidRDefault="002F7061" w:rsidP="00566436">
      <w:pPr>
        <w:ind w:right="285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Список литературы</w:t>
      </w:r>
    </w:p>
    <w:p w:rsidR="00566436" w:rsidRPr="007E1DAF" w:rsidRDefault="00566436" w:rsidP="00566436">
      <w:pPr>
        <w:ind w:right="285"/>
        <w:rPr>
          <w:rFonts w:ascii="Times New Roman" w:hAnsi="Times New Roman" w:cs="Times New Roman"/>
          <w:szCs w:val="24"/>
        </w:rPr>
      </w:pP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1</w:t>
      </w:r>
      <w:r w:rsidR="00566436" w:rsidRPr="007E1DAF">
        <w:rPr>
          <w:rFonts w:ascii="Times New Roman" w:hAnsi="Times New Roman" w:cs="Times New Roman"/>
          <w:szCs w:val="24"/>
        </w:rPr>
        <w:t xml:space="preserve">. Руководство к лабораторным занятиям по биоорганической химии: учеб . пособие для студентов вузов / под ред . Н . А . Тюкавкина // Москва: ДРОФА, 2006 . — 319 с .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2</w:t>
      </w:r>
      <w:r w:rsidR="00566436" w:rsidRPr="007E1DAF">
        <w:rPr>
          <w:rFonts w:ascii="Times New Roman" w:hAnsi="Times New Roman" w:cs="Times New Roman"/>
          <w:szCs w:val="24"/>
        </w:rPr>
        <w:t xml:space="preserve"> . Тюкавкина Н . А . Биоорганическая химия: учеб . для ст</w:t>
      </w:r>
      <w:r w:rsidRPr="007E1DAF">
        <w:rPr>
          <w:rFonts w:ascii="Times New Roman" w:hAnsi="Times New Roman" w:cs="Times New Roman"/>
          <w:szCs w:val="24"/>
        </w:rPr>
        <w:t xml:space="preserve">удентов [мед .] вузов / Н . А </w:t>
      </w:r>
      <w:r w:rsidR="00566436" w:rsidRPr="007E1DAF">
        <w:rPr>
          <w:rFonts w:ascii="Times New Roman" w:hAnsi="Times New Roman" w:cs="Times New Roman"/>
          <w:szCs w:val="24"/>
        </w:rPr>
        <w:t>Тюкавкина, Ю . И . Бауков // Москва: Дрофа, 2005 . — 542 с .</w:t>
      </w:r>
    </w:p>
    <w:p w:rsidR="00566436" w:rsidRPr="007E1DAF" w:rsidRDefault="00566436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</w:t>
      </w:r>
      <w:r w:rsidR="002F7061" w:rsidRPr="007E1DAF">
        <w:rPr>
          <w:rFonts w:ascii="Times New Roman" w:hAnsi="Times New Roman" w:cs="Times New Roman"/>
          <w:szCs w:val="24"/>
        </w:rPr>
        <w:t>3</w:t>
      </w:r>
      <w:r w:rsidRPr="007E1DAF">
        <w:rPr>
          <w:rFonts w:ascii="Times New Roman" w:hAnsi="Times New Roman" w:cs="Times New Roman"/>
          <w:szCs w:val="24"/>
        </w:rPr>
        <w:t xml:space="preserve">. Гроссе Э ., Вайсмантель Х . Химия для любознательных . Основы химии и занимательные опыты . ГДР . 1974 . - Пер . с нем . Л .: Химия, 1979, — 392 с .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4</w:t>
      </w:r>
      <w:r w:rsidR="00566436" w:rsidRPr="007E1DAF">
        <w:rPr>
          <w:rFonts w:ascii="Times New Roman" w:hAnsi="Times New Roman" w:cs="Times New Roman"/>
          <w:szCs w:val="24"/>
        </w:rPr>
        <w:t xml:space="preserve"> . Использование цифровых лабораторий при обучении химии в средней школе/ Беспалов П . И . Дорофеев М . В ., Жилин Д . М ., Зимина А . И ., Оржековский П . А . — М .: БИНОМ . Лаборатория знаний, 2014 . — 229 с .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5</w:t>
      </w:r>
      <w:r w:rsidR="00566436" w:rsidRPr="007E1DAF">
        <w:rPr>
          <w:rFonts w:ascii="Times New Roman" w:hAnsi="Times New Roman" w:cs="Times New Roman"/>
          <w:szCs w:val="24"/>
        </w:rPr>
        <w:t xml:space="preserve">. Назарова Т . С ., Грабецкий А . А ., Лаврова В . Н . Химический эксперимент в школе . — М .: Просвещение, 1987 . — 240 с .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6.</w:t>
      </w:r>
      <w:r w:rsidR="00566436" w:rsidRPr="007E1DAF">
        <w:rPr>
          <w:rFonts w:ascii="Times New Roman" w:hAnsi="Times New Roman" w:cs="Times New Roman"/>
          <w:szCs w:val="24"/>
        </w:rPr>
        <w:t>Сайт ФИПИ . Открытый банк заданий для формирования естественно-научной гр</w:t>
      </w:r>
      <w:r w:rsidRPr="007E1DAF">
        <w:rPr>
          <w:rFonts w:ascii="Times New Roman" w:hAnsi="Times New Roman" w:cs="Times New Roman"/>
          <w:szCs w:val="24"/>
        </w:rPr>
        <w:t xml:space="preserve">амотности . </w:t>
      </w:r>
      <w:r w:rsidRPr="007E1DAF">
        <w:rPr>
          <w:rFonts w:ascii="Times New Roman" w:hAnsi="Times New Roman" w:cs="Times New Roman"/>
          <w:szCs w:val="24"/>
        </w:rPr>
        <w:tab/>
        <w:t>https://fipi</w:t>
      </w:r>
      <w:r w:rsidR="00566436" w:rsidRPr="007E1DAF">
        <w:rPr>
          <w:rFonts w:ascii="Times New Roman" w:hAnsi="Times New Roman" w:cs="Times New Roman"/>
          <w:szCs w:val="24"/>
        </w:rPr>
        <w:t xml:space="preserve">.ru/otkrytyy-bank-zadaniy-dlya-otsenki-yestestvennonauchnoygramotnosti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 xml:space="preserve"> 7.</w:t>
      </w:r>
      <w:r w:rsidR="00566436" w:rsidRPr="007E1DAF">
        <w:rPr>
          <w:rFonts w:ascii="Times New Roman" w:hAnsi="Times New Roman" w:cs="Times New Roman"/>
          <w:szCs w:val="24"/>
        </w:rPr>
        <w:t xml:space="preserve">Сайт Единая коллекция цифровых образовательных ресурсов . http://schoolcollection .edu .ru/catalog . </w:t>
      </w:r>
    </w:p>
    <w:p w:rsidR="00566436" w:rsidRPr="007E1DAF" w:rsidRDefault="002F7061" w:rsidP="002F7061">
      <w:pPr>
        <w:pStyle w:val="a4"/>
        <w:rPr>
          <w:rFonts w:ascii="Times New Roman" w:hAnsi="Times New Roman" w:cs="Times New Roman"/>
          <w:szCs w:val="24"/>
        </w:rPr>
      </w:pPr>
      <w:r w:rsidRPr="007E1DAF">
        <w:rPr>
          <w:rFonts w:ascii="Times New Roman" w:hAnsi="Times New Roman" w:cs="Times New Roman"/>
          <w:szCs w:val="24"/>
        </w:rPr>
        <w:t>8</w:t>
      </w:r>
      <w:r w:rsidR="00566436" w:rsidRPr="007E1DAF">
        <w:rPr>
          <w:rFonts w:ascii="Times New Roman" w:hAnsi="Times New Roman" w:cs="Times New Roman"/>
          <w:szCs w:val="24"/>
        </w:rPr>
        <w:t xml:space="preserve"> . Сайт Федеральный центр информационно-образовательных ресурсов . http://fcior .edu .ru/ </w:t>
      </w:r>
    </w:p>
    <w:p w:rsidR="00863115" w:rsidRPr="00863115" w:rsidRDefault="00863115" w:rsidP="00863115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863115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Введение в биохимию10            </w:t>
      </w:r>
      <w:r w:rsidRPr="00863115">
        <w:rPr>
          <w:rFonts w:asciiTheme="minorHAnsi" w:eastAsiaTheme="minorHAnsi" w:hAnsiTheme="minorHAnsi" w:cstheme="minorBidi"/>
          <w:b/>
          <w:color w:val="auto"/>
          <w:szCs w:val="24"/>
          <w:lang w:eastAsia="en-US"/>
        </w:rPr>
        <w:t>Учебно-тематический план</w:t>
      </w:r>
    </w:p>
    <w:tbl>
      <w:tblPr>
        <w:tblStyle w:val="TableNormal"/>
        <w:tblW w:w="879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290"/>
        <w:gridCol w:w="709"/>
        <w:gridCol w:w="982"/>
      </w:tblGrid>
      <w:tr w:rsidR="00863115" w:rsidRPr="00863115" w:rsidTr="00CA335A">
        <w:trPr>
          <w:trHeight w:val="323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0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№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304" w:lineRule="exact"/>
              <w:ind w:left="1264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Тема занятия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0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Колчасов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04" w:lineRule="exact"/>
              <w:ind w:left="97" w:right="9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  <w:t>Формы</w:t>
            </w:r>
          </w:p>
          <w:p w:rsidR="00863115" w:rsidRPr="00863115" w:rsidRDefault="00863115" w:rsidP="00863115">
            <w:pPr>
              <w:spacing w:after="0" w:line="304" w:lineRule="exact"/>
              <w:ind w:left="97" w:right="9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  <w:t>аттестации</w:t>
            </w:r>
          </w:p>
        </w:tc>
      </w:tr>
      <w:tr w:rsidR="00863115" w:rsidRPr="00863115" w:rsidTr="00CA335A">
        <w:trPr>
          <w:trHeight w:val="321"/>
        </w:trPr>
        <w:tc>
          <w:tcPr>
            <w:tcW w:w="8797" w:type="dxa"/>
            <w:gridSpan w:val="4"/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szCs w:val="24"/>
                <w:lang w:val="ru-RU"/>
              </w:rPr>
              <w:t xml:space="preserve">Вводные занятия . </w:t>
            </w:r>
          </w:p>
          <w:p w:rsidR="00863115" w:rsidRPr="00863115" w:rsidRDefault="00863115" w:rsidP="00863115">
            <w:pPr>
              <w:spacing w:after="0" w:line="301" w:lineRule="exact"/>
              <w:ind w:left="716" w:right="709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hAnsi="Times New Roman" w:cs="Times New Roman"/>
                <w:szCs w:val="24"/>
                <w:lang w:val="ru-RU"/>
              </w:rPr>
              <w:t>Химический эксперимент и цифровые лаборатории  4 часа</w:t>
            </w:r>
          </w:p>
        </w:tc>
      </w:tr>
      <w:tr w:rsidR="00863115" w:rsidRPr="00863115" w:rsidTr="00CA335A">
        <w:trPr>
          <w:trHeight w:val="899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240" w:lineRule="auto"/>
              <w:ind w:left="107" w:right="96" w:firstLine="0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Цифровые датчики . Общие характеристики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09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09" w:lineRule="exact"/>
              <w:ind w:left="0" w:right="8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Решение задач</w:t>
            </w:r>
          </w:p>
        </w:tc>
      </w:tr>
      <w:tr w:rsidR="00863115" w:rsidRPr="00863115" w:rsidTr="00CA335A">
        <w:trPr>
          <w:trHeight w:val="645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11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311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Цифровые датчики . Общие характеристики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11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1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</w:t>
            </w:r>
          </w:p>
          <w:p w:rsidR="00863115" w:rsidRPr="00863115" w:rsidRDefault="00863115" w:rsidP="00863115">
            <w:pPr>
              <w:spacing w:after="0" w:line="31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</w:t>
            </w:r>
          </w:p>
        </w:tc>
      </w:tr>
      <w:tr w:rsidR="00863115" w:rsidRPr="00863115" w:rsidTr="00CA335A">
        <w:trPr>
          <w:trHeight w:val="577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10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343"/>
              <w:ind w:left="0" w:right="117" w:firstLine="340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Физические эффекты, используемые в работе датчиков .</w:t>
            </w:r>
          </w:p>
          <w:p w:rsidR="00863115" w:rsidRPr="00863115" w:rsidRDefault="00863115" w:rsidP="00863115">
            <w:pPr>
              <w:spacing w:after="0" w:line="316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10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 работа</w:t>
            </w:r>
          </w:p>
        </w:tc>
      </w:tr>
      <w:tr w:rsidR="00863115" w:rsidRPr="00863115" w:rsidTr="00CA335A">
        <w:trPr>
          <w:trHeight w:val="964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lastRenderedPageBreak/>
              <w:t>4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343"/>
              <w:ind w:left="0" w:right="117" w:firstLine="340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Физические эффекты, используемые в работе датчиков .</w:t>
            </w:r>
          </w:p>
          <w:p w:rsidR="00863115" w:rsidRPr="00863115" w:rsidRDefault="00863115" w:rsidP="00863115">
            <w:pPr>
              <w:spacing w:after="0" w:line="313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09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</w:t>
            </w:r>
          </w:p>
          <w:p w:rsidR="00863115" w:rsidRPr="00863115" w:rsidRDefault="00863115" w:rsidP="00863115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</w:t>
            </w:r>
          </w:p>
        </w:tc>
      </w:tr>
      <w:tr w:rsidR="00863115" w:rsidRPr="00863115" w:rsidTr="00CA335A">
        <w:trPr>
          <w:trHeight w:val="321"/>
        </w:trPr>
        <w:tc>
          <w:tcPr>
            <w:tcW w:w="8797" w:type="dxa"/>
            <w:gridSpan w:val="4"/>
          </w:tcPr>
          <w:p w:rsidR="00863115" w:rsidRPr="00863115" w:rsidRDefault="00863115" w:rsidP="00863115">
            <w:pPr>
              <w:spacing w:after="0" w:line="301" w:lineRule="exact"/>
              <w:ind w:left="716" w:right="704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Раздел 2.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 xml:space="preserve">Введение в биохимию   2 часа </w:t>
            </w:r>
          </w:p>
        </w:tc>
      </w:tr>
      <w:tr w:rsidR="00863115" w:rsidRPr="00863115" w:rsidTr="00CA335A">
        <w:trPr>
          <w:trHeight w:val="966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12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5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tabs>
                <w:tab w:val="left" w:pos="1940"/>
                <w:tab w:val="left" w:pos="2823"/>
                <w:tab w:val="left" w:pos="3741"/>
              </w:tabs>
              <w:spacing w:before="3" w:after="0" w:line="322" w:lineRule="exact"/>
              <w:ind w:left="107" w:right="9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История развития биохимии. Значение биохимии для развития биологии, медицины, биотехнологии, сельского хозяйства, генетики и экологии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12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12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</w:t>
            </w:r>
          </w:p>
        </w:tc>
      </w:tr>
      <w:tr w:rsidR="00863115" w:rsidRPr="00863115" w:rsidTr="00CA335A">
        <w:trPr>
          <w:trHeight w:val="967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10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6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314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Методы биохимических исследований и их характеристика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10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863115" w:rsidRPr="00863115" w:rsidRDefault="00863115" w:rsidP="00863115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863115" w:rsidRPr="00863115" w:rsidTr="00CA335A">
        <w:trPr>
          <w:trHeight w:val="301"/>
        </w:trPr>
        <w:tc>
          <w:tcPr>
            <w:tcW w:w="8797" w:type="dxa"/>
            <w:gridSpan w:val="4"/>
          </w:tcPr>
          <w:p w:rsidR="00863115" w:rsidRPr="00863115" w:rsidRDefault="00863115" w:rsidP="00863115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>Раздел 3.  Химический состав организмов и общее понятие об обмене веществ и энергии в живой природе                     4 часа</w:t>
            </w:r>
          </w:p>
        </w:tc>
      </w:tr>
      <w:tr w:rsidR="00863115" w:rsidRPr="00863115" w:rsidTr="00CA335A">
        <w:trPr>
          <w:trHeight w:val="877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7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313" w:lineRule="exact"/>
              <w:ind w:left="107" w:firstLine="0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Понятие о главных биогенных элементах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Макро- и микроэлементы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863115" w:rsidRPr="00863115" w:rsidRDefault="00863115" w:rsidP="00863115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863115" w:rsidRPr="00863115" w:rsidTr="00CA335A">
        <w:trPr>
          <w:trHeight w:val="774"/>
        </w:trPr>
        <w:tc>
          <w:tcPr>
            <w:tcW w:w="816" w:type="dxa"/>
          </w:tcPr>
          <w:p w:rsidR="00863115" w:rsidRPr="00863115" w:rsidRDefault="00863115" w:rsidP="00863115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8</w:t>
            </w:r>
          </w:p>
        </w:tc>
        <w:tc>
          <w:tcPr>
            <w:tcW w:w="6290" w:type="dxa"/>
          </w:tcPr>
          <w:p w:rsidR="00863115" w:rsidRPr="00863115" w:rsidRDefault="00863115" w:rsidP="00863115">
            <w:pPr>
              <w:spacing w:after="0" w:line="314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Потребность организмов в химических элементах . Биогеохимический круговорот веществ в природе</w:t>
            </w:r>
          </w:p>
        </w:tc>
        <w:tc>
          <w:tcPr>
            <w:tcW w:w="709" w:type="dxa"/>
          </w:tcPr>
          <w:p w:rsidR="00863115" w:rsidRPr="00863115" w:rsidRDefault="00863115" w:rsidP="00863115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863115" w:rsidRPr="00863115" w:rsidRDefault="00863115" w:rsidP="00863115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863115" w:rsidRPr="00863115" w:rsidRDefault="00863115" w:rsidP="00863115">
            <w:pPr>
              <w:spacing w:before="2"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356"/>
        </w:trPr>
        <w:tc>
          <w:tcPr>
            <w:tcW w:w="816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9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Пластические и энергетические вещества.</w:t>
            </w:r>
            <w:r w:rsidRPr="00863115">
              <w:rPr>
                <w:rFonts w:ascii="Times New Roman" w:hAnsi="Times New Roman" w:cs="Times New Roman"/>
                <w:color w:val="auto"/>
                <w:szCs w:val="24"/>
                <w:lang w:val="ru-RU" w:bidi="ru-RU"/>
              </w:rPr>
              <w:t xml:space="preserve"> Биологически активные соединения, их роль в жизни человека, животных и растений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201"/>
        </w:trPr>
        <w:tc>
          <w:tcPr>
            <w:tcW w:w="816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10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343"/>
              <w:ind w:left="0" w:right="286" w:firstLine="0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Понятие о пестицидах и их видах 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642"/>
        </w:trPr>
        <w:tc>
          <w:tcPr>
            <w:tcW w:w="8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63115" w:rsidRPr="00863115" w:rsidRDefault="00863115" w:rsidP="00863115">
            <w:pPr>
              <w:spacing w:after="0" w:line="259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4"/>
                <w:lang w:eastAsia="en-US"/>
              </w:rPr>
            </w:pPr>
            <w:r w:rsidRPr="00863115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4"/>
                <w:lang w:val="ru-RU" w:eastAsia="en-US"/>
              </w:rPr>
              <w:t xml:space="preserve">              Раздел   4            Белки . Распад и биосинтез белков .   </w:t>
            </w:r>
            <w:r w:rsidRPr="00863115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4"/>
                <w:lang w:eastAsia="en-US"/>
              </w:rPr>
              <w:t>8 часов</w:t>
            </w:r>
          </w:p>
        </w:tc>
      </w:tr>
      <w:tr w:rsidR="00863115" w:rsidRPr="00863115" w:rsidTr="00CA335A">
        <w:trPr>
          <w:trHeight w:val="360"/>
        </w:trPr>
        <w:tc>
          <w:tcPr>
            <w:tcW w:w="816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11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numPr>
                <w:ilvl w:val="0"/>
                <w:numId w:val="14"/>
              </w:numPr>
              <w:spacing w:after="0" w:line="240" w:lineRule="auto"/>
              <w:ind w:right="12"/>
              <w:jc w:val="left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63115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val="ru-RU" w:eastAsia="en-US"/>
              </w:rPr>
              <w:t>Роль белков в построении и</w:t>
            </w:r>
            <w:r w:rsidRPr="00863115">
              <w:rPr>
                <w:rFonts w:asciiTheme="minorHAnsi" w:eastAsiaTheme="minorHAnsi" w:hAnsiTheme="minorHAnsi" w:cstheme="minorBidi"/>
                <w:color w:val="auto"/>
                <w:sz w:val="22"/>
                <w:szCs w:val="24"/>
                <w:lang w:val="ru-RU" w:eastAsia="en-US"/>
              </w:rPr>
              <w:t xml:space="preserve"> функционировании живых систем </w:t>
            </w:r>
            <w:r w:rsidRPr="00863115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val="ru-RU" w:eastAsia="en-US"/>
              </w:rPr>
              <w:t xml:space="preserve">. Аминокислотный состав </w:t>
            </w:r>
            <w:r w:rsidRPr="00863115">
              <w:rPr>
                <w:rFonts w:asciiTheme="minorHAnsi" w:eastAsiaTheme="minorHAnsi" w:hAnsiTheme="minorHAnsi" w:cstheme="minorBidi"/>
                <w:color w:val="auto"/>
                <w:sz w:val="22"/>
                <w:szCs w:val="24"/>
                <w:lang w:val="ru-RU" w:eastAsia="en-US"/>
              </w:rPr>
              <w:t>белков.</w:t>
            </w:r>
            <w:r w:rsidRPr="00863115">
              <w:rPr>
                <w:rFonts w:ascii="Times New Roman" w:hAnsi="Times New Roman" w:cs="Times New Roman"/>
                <w:szCs w:val="24"/>
                <w:lang w:val="ru-RU"/>
              </w:rPr>
              <w:t xml:space="preserve"> Определение среды растворов аминокислот .</w:t>
            </w:r>
          </w:p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 работа</w:t>
            </w:r>
          </w:p>
        </w:tc>
      </w:tr>
      <w:tr w:rsidR="00863115" w:rsidRPr="00863115" w:rsidTr="00CA335A">
        <w:trPr>
          <w:trHeight w:val="9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Пептиды . Природные пептиды их физиологическое значение и использование в качестве медицинских препаратов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Химический синтез пептидов и возможности их применения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Структура белковых молекул . Первичная структура белков . Вторичная структура белков. Влияние температуры на свойства белков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14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Третичная структура белков . Типы связей, обеспечивающих поддержание третичной структуры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Четвертичная структура белков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15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Функциональная классификация белков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16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Распад белков. Метаболизм аминокислот.</w:t>
            </w:r>
            <w:r w:rsidRPr="00863115">
              <w:rPr>
                <w:rFonts w:ascii="Times New Roman" w:hAnsi="Times New Roman" w:cs="Times New Roman"/>
                <w:szCs w:val="24"/>
                <w:lang w:val="ru-RU" w:bidi="ru-RU"/>
              </w:rPr>
              <w:t xml:space="preserve"> Влияние изменения рН на свойства белков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17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ind w:left="0" w:right="12" w:firstLine="0"/>
              <w:rPr>
                <w:rFonts w:ascii="Times New Roman" w:hAnsi="Times New Roman" w:cs="Times New Roman"/>
                <w:szCs w:val="24"/>
              </w:rPr>
            </w:pPr>
            <w:r w:rsidRPr="00863115">
              <w:rPr>
                <w:rFonts w:ascii="Times New Roman" w:hAnsi="Times New Roman" w:cs="Times New Roman"/>
                <w:szCs w:val="24"/>
              </w:rPr>
              <w:t>.</w:t>
            </w:r>
            <w:r w:rsidRPr="00863115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eastAsia="en-US"/>
              </w:rPr>
              <w:t xml:space="preserve"> Биосинтез белков</w:t>
            </w:r>
          </w:p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349"/>
        </w:trPr>
        <w:tc>
          <w:tcPr>
            <w:tcW w:w="816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0" w:right="23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18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336"/>
              <w:ind w:left="0" w:right="12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863115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val="ru-RU" w:eastAsia="en-US"/>
              </w:rPr>
              <w:t>Биосинтез белков .</w:t>
            </w:r>
            <w:r w:rsidRPr="00863115">
              <w:rPr>
                <w:rFonts w:ascii="Times New Roman" w:hAnsi="Times New Roman" w:cs="Times New Roman"/>
                <w:szCs w:val="24"/>
                <w:lang w:val="ru-RU"/>
              </w:rPr>
              <w:t>Цветные реакции на белки 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91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                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bidi="ru-RU"/>
              </w:rPr>
              <w:t>Раздел 5.Ферменты   6 часов</w:t>
            </w:r>
          </w:p>
        </w:tc>
      </w:tr>
      <w:tr w:rsidR="00863115" w:rsidRPr="00863115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19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Каталитическая функция белков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20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Роль отечественных учёных (И . П . Павлов, А . Е . Браунштейн,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lastRenderedPageBreak/>
              <w:t xml:space="preserve">В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А . Энгельгардт и др .) в развитии энзимологии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21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Ферменты мономеры (трипсин, лизоцим) и мультимеры (глутатион-редуктаза)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Понятие о коферментах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Механизм действия ферментов . Фермент-субстратные комплексы. Влияние активаторов и ингибиторов на работу ферментов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Номенклатура и классификация ферментов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28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24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Промышленное получение и практическое использование ферментов 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91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               Раздел 6.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 xml:space="preserve">Витамины и некоторые другие биологически активные соединения. 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  <w:t>6 часов</w:t>
            </w:r>
          </w:p>
        </w:tc>
      </w:tr>
      <w:tr w:rsidR="00863115" w:rsidRPr="00863115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25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История открытия витаминов . Роль витаминов в питании человека и животных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26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Витамерия . Жирорастворимые витамины . Витамин А и его участие в зрительном акте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27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Витамин А и его участие в зрительном акте. Качественная реакция на витамин А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28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Водорастворимые витамины . Витамины В1, В2, В5, В6, В12, их значение в обмене веществ . </w:t>
            </w: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Витамин С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29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Разнообразие биологически активных соединений: антивитамины, антибиотики, фитонциды, гербициды, дефолианты, ростовые вещества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34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30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336"/>
              <w:ind w:left="0" w:right="12" w:firstLine="0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863115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 xml:space="preserve">Количественное определение витамина Рн в чае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91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  <w:t xml:space="preserve">              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Раздел 7.  </w:t>
            </w:r>
            <w:r w:rsidRPr="00863115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>Нуклеиновые кислоты и их обмен     4 часа</w:t>
            </w:r>
          </w:p>
        </w:tc>
      </w:tr>
      <w:tr w:rsidR="00863115" w:rsidRPr="00863115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31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История открытия и изучения нуклеиновых кислот, их химический состав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Структура и функции ДНК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Сравнительная характеристика видов РНК по их структуре и функциям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863115" w:rsidRPr="00863115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34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863115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Понятие о генетической инженерии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863115" w:rsidRPr="00863115" w:rsidTr="00CA335A">
        <w:trPr>
          <w:trHeight w:val="285"/>
        </w:trPr>
        <w:tc>
          <w:tcPr>
            <w:tcW w:w="816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0" w:right="23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863115" w:rsidRPr="00863115" w:rsidRDefault="00863115" w:rsidP="00863115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</w:tbl>
    <w:p w:rsidR="00566436" w:rsidRDefault="00566436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Pr="00F76883" w:rsidRDefault="00F76883" w:rsidP="00F76883">
      <w:pPr>
        <w:spacing w:after="160" w:line="259" w:lineRule="auto"/>
        <w:ind w:lef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F76883">
        <w:rPr>
          <w:rFonts w:asciiTheme="minorHAnsi" w:eastAsiaTheme="minorHAnsi" w:hAnsiTheme="minorHAnsi" w:cstheme="minorBidi"/>
          <w:color w:val="auto"/>
          <w:sz w:val="22"/>
          <w:lang w:eastAsia="en-US"/>
        </w:rPr>
        <w:t>Введение в биохимию    11 класс</w:t>
      </w:r>
      <w:r w:rsidRPr="00F76883">
        <w:rPr>
          <w:rFonts w:asciiTheme="minorHAnsi" w:eastAsiaTheme="minorHAnsi" w:hAnsiTheme="minorHAnsi" w:cstheme="minorBidi"/>
          <w:b/>
          <w:color w:val="auto"/>
          <w:szCs w:val="24"/>
          <w:lang w:eastAsia="en-US"/>
        </w:rPr>
        <w:t>Учебно-тематический план</w:t>
      </w:r>
    </w:p>
    <w:tbl>
      <w:tblPr>
        <w:tblStyle w:val="TableNormal"/>
        <w:tblW w:w="879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290"/>
        <w:gridCol w:w="709"/>
        <w:gridCol w:w="982"/>
      </w:tblGrid>
      <w:tr w:rsidR="00F76883" w:rsidRPr="00F76883" w:rsidTr="00CA335A">
        <w:trPr>
          <w:trHeight w:val="323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0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№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04" w:lineRule="exact"/>
              <w:ind w:left="1264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Тема занятия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04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Количасов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04" w:lineRule="exact"/>
              <w:ind w:left="97" w:right="9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  <w:t>Формы</w:t>
            </w:r>
          </w:p>
          <w:p w:rsidR="00F76883" w:rsidRPr="00F76883" w:rsidRDefault="00F76883" w:rsidP="00F76883">
            <w:pPr>
              <w:spacing w:after="0" w:line="304" w:lineRule="exact"/>
              <w:ind w:left="97" w:right="9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ru-RU"/>
              </w:rPr>
              <w:t>аттестаци</w:t>
            </w:r>
          </w:p>
        </w:tc>
      </w:tr>
      <w:tr w:rsidR="00F76883" w:rsidRPr="00F76883" w:rsidTr="00CA335A">
        <w:trPr>
          <w:trHeight w:val="321"/>
        </w:trPr>
        <w:tc>
          <w:tcPr>
            <w:tcW w:w="8797" w:type="dxa"/>
            <w:gridSpan w:val="4"/>
          </w:tcPr>
          <w:p w:rsidR="00F76883" w:rsidRPr="00F76883" w:rsidRDefault="00F76883" w:rsidP="00F76883">
            <w:pPr>
              <w:spacing w:after="0" w:line="301" w:lineRule="exact"/>
              <w:ind w:left="716" w:right="709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Раздел 8.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Углеводы и их обмен.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5 часов</w:t>
            </w:r>
          </w:p>
        </w:tc>
      </w:tr>
      <w:tr w:rsidR="00F76883" w:rsidRPr="00F76883" w:rsidTr="00CA335A">
        <w:trPr>
          <w:trHeight w:val="899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240" w:lineRule="auto"/>
              <w:ind w:left="107" w:right="96" w:firstLine="0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Классификация углеводов . Простые углеводы и сложные углеводы.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Функции углеводов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09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09" w:lineRule="exact"/>
              <w:ind w:left="0" w:right="8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Решение задач</w:t>
            </w:r>
          </w:p>
        </w:tc>
      </w:tr>
      <w:tr w:rsidR="00F76883" w:rsidRPr="00F76883" w:rsidTr="00CA335A">
        <w:trPr>
          <w:trHeight w:val="645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11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11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Функции углеводов. Гликолиз . Спиртовое брожение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11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11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</w:tc>
      </w:tr>
      <w:tr w:rsidR="00F76883" w:rsidRPr="00F76883" w:rsidTr="00CA335A">
        <w:trPr>
          <w:trHeight w:val="967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10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16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Цикл трикарбоновых и дикарбоновых кислот, его значение в обмене веществ и обеспечении организма энергией .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10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10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F76883" w:rsidRPr="00F76883" w:rsidTr="00CA335A">
        <w:trPr>
          <w:trHeight w:val="623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4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13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Биосинтез углеводов . Понятие о первичном биосинтезе углеводов .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09" w:lineRule="exact"/>
              <w:ind w:left="0" w:right="426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 работа</w:t>
            </w:r>
          </w:p>
        </w:tc>
      </w:tr>
      <w:tr w:rsidR="00F76883" w:rsidRPr="00F76883" w:rsidTr="00CA335A">
        <w:trPr>
          <w:trHeight w:val="630"/>
        </w:trPr>
        <w:tc>
          <w:tcPr>
            <w:tcW w:w="816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2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5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:rsidR="00F76883" w:rsidRPr="00916624" w:rsidRDefault="00F76883" w:rsidP="00F76883">
            <w:pPr>
              <w:ind w:left="0" w:right="12" w:firstLine="0"/>
              <w:rPr>
                <w:rFonts w:ascii="Times New Roman" w:hAnsi="Times New Roman" w:cs="Times New Roman"/>
                <w:color w:val="auto"/>
                <w:szCs w:val="24"/>
                <w:lang w:val="ru-RU"/>
              </w:rPr>
            </w:pPr>
            <w:r w:rsidRPr="00916624">
              <w:rPr>
                <w:rFonts w:ascii="Times New Roman" w:hAnsi="Times New Roman" w:cs="Times New Roman"/>
                <w:color w:val="auto"/>
                <w:szCs w:val="24"/>
                <w:lang w:val="ru-RU"/>
              </w:rPr>
              <w:t>Цветные реакции на крахмал .</w:t>
            </w:r>
            <w:r w:rsidRPr="00916624">
              <w:rPr>
                <w:rFonts w:asciiTheme="minorHAnsi" w:hAnsiTheme="minorHAnsi" w:cstheme="minorBidi"/>
                <w:color w:val="auto"/>
                <w:szCs w:val="24"/>
                <w:lang w:val="ru-RU" w:eastAsia="en-US"/>
              </w:rPr>
              <w:t>Качественные реакцию на моно- и дисахариды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2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2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</w:t>
            </w:r>
          </w:p>
        </w:tc>
      </w:tr>
      <w:tr w:rsidR="00F76883" w:rsidRPr="00F76883" w:rsidTr="00CA335A">
        <w:trPr>
          <w:trHeight w:val="321"/>
        </w:trPr>
        <w:tc>
          <w:tcPr>
            <w:tcW w:w="8797" w:type="dxa"/>
            <w:gridSpan w:val="4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12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  <w:t xml:space="preserve">                        </w:t>
            </w:r>
            <w:r w:rsidRPr="00916624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val="ru-RU" w:bidi="ru-RU"/>
              </w:rPr>
              <w:t xml:space="preserve">Раздел 9. </w:t>
            </w:r>
            <w:r w:rsidRPr="0091662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 xml:space="preserve">Липиды и их обмен.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  <w:t>5 часов</w:t>
            </w:r>
          </w:p>
        </w:tc>
      </w:tr>
      <w:tr w:rsidR="00F76883" w:rsidRPr="00F76883" w:rsidTr="00CA335A">
        <w:trPr>
          <w:trHeight w:val="967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10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6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14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Общая характеристика и классификация липидов 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Структура и функции липидов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10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F76883" w:rsidRPr="00F76883" w:rsidTr="00CA335A">
        <w:trPr>
          <w:trHeight w:val="877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7</w:t>
            </w:r>
          </w:p>
        </w:tc>
        <w:tc>
          <w:tcPr>
            <w:tcW w:w="6290" w:type="dxa"/>
          </w:tcPr>
          <w:p w:rsidR="00F76883" w:rsidRPr="00916624" w:rsidRDefault="00F76883" w:rsidP="00F7688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  <w:lang w:val="ru-RU" w:bidi="ru-RU"/>
              </w:rPr>
            </w:pPr>
            <w:r w:rsidRPr="00916624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val="ru-RU" w:eastAsia="en-US"/>
              </w:rPr>
              <w:t xml:space="preserve">Обмен жиров . Распад жиров и </w:t>
            </w:r>
            <w:r w:rsidRPr="00F76883">
              <w:rPr>
                <w:rFonts w:ascii="Times New Roman" w:eastAsia="Segoe UI Symbol" w:hAnsi="Times New Roman" w:cs="Times New Roman"/>
                <w:color w:val="auto"/>
                <w:sz w:val="22"/>
                <w:szCs w:val="24"/>
                <w:lang w:eastAsia="en-US"/>
              </w:rPr>
              <w:t>β</w:t>
            </w:r>
            <w:r w:rsidRPr="00916624">
              <w:rPr>
                <w:rFonts w:ascii="Times New Roman" w:eastAsiaTheme="minorHAnsi" w:hAnsi="Times New Roman" w:cs="Times New Roman"/>
                <w:color w:val="auto"/>
                <w:sz w:val="22"/>
                <w:szCs w:val="24"/>
                <w:lang w:val="ru-RU" w:eastAsia="en-US"/>
              </w:rPr>
              <w:t>-окисление высших жирных кислот .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F76883" w:rsidRPr="00F76883" w:rsidTr="00CA335A">
        <w:trPr>
          <w:trHeight w:val="774"/>
        </w:trPr>
        <w:tc>
          <w:tcPr>
            <w:tcW w:w="816" w:type="dxa"/>
          </w:tcPr>
          <w:p w:rsidR="00F76883" w:rsidRPr="00F76883" w:rsidRDefault="00F76883" w:rsidP="00F76883">
            <w:pPr>
              <w:spacing w:after="0" w:line="309" w:lineRule="exact"/>
              <w:ind w:left="1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8</w:t>
            </w:r>
          </w:p>
        </w:tc>
        <w:tc>
          <w:tcPr>
            <w:tcW w:w="6290" w:type="dxa"/>
          </w:tcPr>
          <w:p w:rsidR="00F76883" w:rsidRPr="00F76883" w:rsidRDefault="00F76883" w:rsidP="00F76883">
            <w:pPr>
              <w:spacing w:after="0" w:line="314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Механизм биосинтеза высших жирных кислот 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Биосинтез триглицеридов</w:t>
            </w:r>
          </w:p>
        </w:tc>
        <w:tc>
          <w:tcPr>
            <w:tcW w:w="709" w:type="dxa"/>
          </w:tcPr>
          <w:p w:rsidR="00F76883" w:rsidRPr="00F76883" w:rsidRDefault="00F76883" w:rsidP="00F76883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</w:tcPr>
          <w:p w:rsidR="00F76883" w:rsidRPr="00F76883" w:rsidRDefault="00F76883" w:rsidP="00F76883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before="2" w:after="0" w:line="240" w:lineRule="auto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F76883" w:rsidRPr="00F76883" w:rsidTr="00CA335A">
        <w:trPr>
          <w:trHeight w:val="356"/>
        </w:trPr>
        <w:tc>
          <w:tcPr>
            <w:tcW w:w="816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9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316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Нарушения в обмене жиров . Ожирение и его причины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практическая работа</w:t>
            </w:r>
          </w:p>
        </w:tc>
      </w:tr>
      <w:tr w:rsidR="00F76883" w:rsidRPr="00F76883" w:rsidTr="00CA335A">
        <w:trPr>
          <w:trHeight w:val="570"/>
        </w:trPr>
        <w:tc>
          <w:tcPr>
            <w:tcW w:w="816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10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F76883" w:rsidRPr="00916624" w:rsidRDefault="00F76883" w:rsidP="00F76883">
            <w:pPr>
              <w:spacing w:after="0" w:line="316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Воски, их строение, функции и представители .Стериды . Стеролы. Определение температуры плавления и затвердевания жиров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642"/>
        </w:trPr>
        <w:tc>
          <w:tcPr>
            <w:tcW w:w="879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6883" w:rsidRPr="00916624" w:rsidRDefault="00F76883" w:rsidP="00F76883">
            <w:pPr>
              <w:spacing w:after="0" w:line="259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4"/>
                <w:lang w:val="ru-RU" w:eastAsia="en-US"/>
              </w:rPr>
            </w:pPr>
            <w:r w:rsidRPr="00916624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4"/>
                <w:lang w:val="ru-RU" w:eastAsia="en-US"/>
              </w:rPr>
              <w:t xml:space="preserve">              Раздел   10.    Биологическое окисление и синтез АТФ          2 часа</w:t>
            </w:r>
          </w:p>
        </w:tc>
      </w:tr>
      <w:tr w:rsidR="00F76883" w:rsidRPr="00F76883" w:rsidTr="00CA335A">
        <w:trPr>
          <w:trHeight w:val="360"/>
        </w:trPr>
        <w:tc>
          <w:tcPr>
            <w:tcW w:w="816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11</w:t>
            </w:r>
          </w:p>
        </w:tc>
        <w:tc>
          <w:tcPr>
            <w:tcW w:w="6290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Разнообразие ферментов биологического окисления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Опрос,</w:t>
            </w:r>
          </w:p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пр работа</w:t>
            </w:r>
          </w:p>
        </w:tc>
      </w:tr>
      <w:tr w:rsidR="00F76883" w:rsidRPr="00F76883" w:rsidTr="00CA335A">
        <w:trPr>
          <w:trHeight w:val="480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Субстратное фосфорилирование и фосфорилирование на уровне электронно-транспортной цепи</w:t>
            </w:r>
          </w:p>
          <w:p w:rsidR="00F76883" w:rsidRPr="00916624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  <w:p w:rsidR="00F76883" w:rsidRPr="00916624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435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916624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 xml:space="preserve">                   Раздел   11.    Гормоны и их роль в обмене веществ.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  <w:t>8 часов</w:t>
            </w:r>
          </w:p>
        </w:tc>
      </w:tr>
      <w:tr w:rsidR="00F76883" w:rsidRPr="00F76883" w:rsidTr="00CA335A">
        <w:trPr>
          <w:trHeight w:val="95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lastRenderedPageBreak/>
              <w:t>13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Классификация гормонов . Стероидные гормоны: кортикостерон, тестостерон, эстрадиол, экдизон 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Механизм действия стероидных гормонов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14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916624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Характеристика инсулина, гормона роста, тиреотропина, гастрина, вазопрессина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916624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15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 xml:space="preserve">Механизм действия пептидных гормонов (на примере глюкагена и инсулина) . 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Сахарный диабет и его виды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16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>Качественные реакции на инсулин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17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Адреналин, ауксин, гиббереллины, цитокинины, простагландин), их структура и механизм действия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285"/>
        </w:trPr>
        <w:tc>
          <w:tcPr>
            <w:tcW w:w="816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0" w:right="23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18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Адреналин, ауксин, гиббереллины, цитокинины, простагландин), их структура и механизм действия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19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ind w:left="0" w:right="12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76883">
              <w:rPr>
                <w:rFonts w:ascii="Times New Roman" w:hAnsi="Times New Roman" w:cs="Times New Roman"/>
                <w:szCs w:val="24"/>
                <w:lang w:val="ru-RU"/>
              </w:rPr>
              <w:t>Применение гормонов в медицине и сельском хозяйстве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288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20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ind w:left="0" w:right="12" w:firstLine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F76883">
              <w:rPr>
                <w:rFonts w:ascii="Times New Roman" w:hAnsi="Times New Roman" w:cs="Times New Roman"/>
                <w:szCs w:val="24"/>
                <w:lang w:val="ru-RU"/>
              </w:rPr>
              <w:t>Применение гормонов в медицине и сельском хозяйстве 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315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  <w:t xml:space="preserve">        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val="ru-RU" w:bidi="ru-RU"/>
              </w:rPr>
              <w:t xml:space="preserve"> Раздел   12.    Взаимосвязь и регуляция обмена веществ .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  <w:t>Проблемы биохимической экологии. 4 часа</w:t>
            </w: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bidi="ru-RU"/>
              </w:rPr>
              <w:t xml:space="preserve"> </w:t>
            </w:r>
          </w:p>
        </w:tc>
      </w:tr>
      <w:tr w:rsidR="00F76883" w:rsidRPr="00F76883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21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Общие представления о взаимосвязи обмена веществ в клетке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Взаимосвязь углеводного и белкового обмена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23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Взаимосвязь обмена углеводов и липидов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28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24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val="ru-RU" w:bidi="ru-RU"/>
              </w:rPr>
              <w:t>Антропогенные биоактивные вещества и проблемы химического загрязнения биосферы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</w:pPr>
          </w:p>
        </w:tc>
      </w:tr>
      <w:tr w:rsidR="00F76883" w:rsidRPr="00F76883" w:rsidTr="00CA335A">
        <w:trPr>
          <w:trHeight w:val="91"/>
        </w:trPr>
        <w:tc>
          <w:tcPr>
            <w:tcW w:w="879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val="ru-RU" w:bidi="ru-RU"/>
              </w:rPr>
              <w:t xml:space="preserve">              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Cs w:val="24"/>
                <w:lang w:bidi="ru-RU"/>
              </w:rPr>
              <w:t xml:space="preserve">Раздел 13. </w:t>
            </w:r>
            <w:r w:rsidRPr="00F76883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4"/>
                <w:lang w:bidi="ru-RU"/>
              </w:rPr>
              <w:t>Проектная работа   .10 часов</w:t>
            </w:r>
          </w:p>
        </w:tc>
      </w:tr>
      <w:tr w:rsidR="00F76883" w:rsidRPr="00F76883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25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26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27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28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3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29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28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30</w:t>
            </w:r>
          </w:p>
        </w:tc>
        <w:tc>
          <w:tcPr>
            <w:tcW w:w="6290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21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31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95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32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Работа над проектом.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  <w:tr w:rsidR="00F76883" w:rsidRPr="00F76883" w:rsidTr="00CA335A">
        <w:trPr>
          <w:trHeight w:val="106"/>
        </w:trPr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247" w:right="238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33-34</w:t>
            </w:r>
          </w:p>
        </w:tc>
        <w:tc>
          <w:tcPr>
            <w:tcW w:w="6290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09" w:lineRule="exact"/>
              <w:ind w:left="107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  <w:r w:rsidRPr="00F76883"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  <w:t>Защита проектов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:rsidR="00F76883" w:rsidRPr="00F76883" w:rsidRDefault="00F76883" w:rsidP="00F76883">
            <w:pPr>
              <w:spacing w:after="0" w:line="316" w:lineRule="exact"/>
              <w:ind w:left="108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4"/>
                <w:lang w:bidi="ru-RU"/>
              </w:rPr>
            </w:pPr>
          </w:p>
        </w:tc>
      </w:tr>
    </w:tbl>
    <w:p w:rsidR="00F76883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p w:rsidR="00F76883" w:rsidRPr="007E1DAF" w:rsidRDefault="00F76883" w:rsidP="002F7061">
      <w:pPr>
        <w:pStyle w:val="a4"/>
        <w:rPr>
          <w:rFonts w:ascii="Times New Roman" w:hAnsi="Times New Roman" w:cs="Times New Roman"/>
          <w:szCs w:val="24"/>
        </w:rPr>
      </w:pPr>
    </w:p>
    <w:sectPr w:rsidR="00F76883" w:rsidRPr="007E1DAF" w:rsidSect="00E67F3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52B0D"/>
    <w:multiLevelType w:val="hybridMultilevel"/>
    <w:tmpl w:val="9B78BC38"/>
    <w:lvl w:ilvl="0" w:tplc="3FD43D88">
      <w:start w:val="13"/>
      <w:numFmt w:val="decimal"/>
      <w:lvlText w:val="%1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9EE996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B428C4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D21EAC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E26552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0BF38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72CCA2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626912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2BDDA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269B4"/>
    <w:multiLevelType w:val="hybridMultilevel"/>
    <w:tmpl w:val="FE7C9D6E"/>
    <w:lvl w:ilvl="0" w:tplc="130AD922">
      <w:start w:val="1"/>
      <w:numFmt w:val="bullet"/>
      <w:lvlText w:val="•"/>
      <w:lvlJc w:val="left"/>
      <w:pPr>
        <w:ind w:left="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224ED6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AE19D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D6B29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7A3612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FC255A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E27FA4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10071A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B443EC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EC6AAA"/>
    <w:multiLevelType w:val="hybridMultilevel"/>
    <w:tmpl w:val="B330E6AA"/>
    <w:lvl w:ilvl="0" w:tplc="996C65AA">
      <w:start w:val="1"/>
      <w:numFmt w:val="decimal"/>
      <w:lvlText w:val="%1"/>
      <w:lvlJc w:val="left"/>
      <w:pPr>
        <w:ind w:left="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8A7144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08666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607570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6C84C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86329A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68122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DCEBB8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94BCFE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C85726"/>
    <w:multiLevelType w:val="hybridMultilevel"/>
    <w:tmpl w:val="33140000"/>
    <w:lvl w:ilvl="0" w:tplc="5EE8808A">
      <w:start w:val="1"/>
      <w:numFmt w:val="bullet"/>
      <w:lvlText w:val="•"/>
      <w:lvlJc w:val="left"/>
      <w:pPr>
        <w:ind w:left="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0666FC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7CF20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C869D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18FB4A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56A15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969822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521AA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2B1F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B3CB0"/>
    <w:multiLevelType w:val="hybridMultilevel"/>
    <w:tmpl w:val="DF1A7AC4"/>
    <w:lvl w:ilvl="0" w:tplc="11BA6030">
      <w:start w:val="1"/>
      <w:numFmt w:val="decimal"/>
      <w:lvlText w:val="%1"/>
      <w:lvlJc w:val="left"/>
      <w:pPr>
        <w:ind w:left="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D4F25A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CC9DD4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9C4ECC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6A27F4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563C8C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8CC66C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C41FA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1ECA24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522784"/>
    <w:multiLevelType w:val="hybridMultilevel"/>
    <w:tmpl w:val="61741088"/>
    <w:lvl w:ilvl="0" w:tplc="73888F84">
      <w:start w:val="1"/>
      <w:numFmt w:val="bullet"/>
      <w:lvlText w:val="•"/>
      <w:lvlJc w:val="left"/>
      <w:pPr>
        <w:ind w:left="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22AD2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AA7994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FA0820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1856C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AC04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A22E8C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3AFB90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1C200C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D0B3477"/>
    <w:multiLevelType w:val="hybridMultilevel"/>
    <w:tmpl w:val="FEF48A68"/>
    <w:lvl w:ilvl="0" w:tplc="25DE062C">
      <w:start w:val="1"/>
      <w:numFmt w:val="decimal"/>
      <w:lvlText w:val="%1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842DE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E4735A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813E4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061E1E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E8FDBE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9E2B26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276B0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88B084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943F7D"/>
    <w:multiLevelType w:val="hybridMultilevel"/>
    <w:tmpl w:val="A78AE6F8"/>
    <w:lvl w:ilvl="0" w:tplc="65EC9A88">
      <w:start w:val="1"/>
      <w:numFmt w:val="decimal"/>
      <w:lvlText w:val="%1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9AD01E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0E0FD0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F49DDA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0CF4B8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8C7178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2F6E2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F8538E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60E6F0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8515CD"/>
    <w:multiLevelType w:val="hybridMultilevel"/>
    <w:tmpl w:val="FAAAFBF8"/>
    <w:lvl w:ilvl="0" w:tplc="E5385AFE">
      <w:start w:val="1"/>
      <w:numFmt w:val="bullet"/>
      <w:lvlText w:val="•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CE504">
      <w:start w:val="1"/>
      <w:numFmt w:val="bullet"/>
      <w:lvlText w:val="o"/>
      <w:lvlJc w:val="left"/>
      <w:pPr>
        <w:ind w:left="11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F69F62">
      <w:start w:val="1"/>
      <w:numFmt w:val="bullet"/>
      <w:lvlText w:val="▪"/>
      <w:lvlJc w:val="left"/>
      <w:pPr>
        <w:ind w:left="19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0AB7BC">
      <w:start w:val="1"/>
      <w:numFmt w:val="bullet"/>
      <w:lvlText w:val="•"/>
      <w:lvlJc w:val="left"/>
      <w:pPr>
        <w:ind w:left="26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D0DFBC">
      <w:start w:val="1"/>
      <w:numFmt w:val="bullet"/>
      <w:lvlText w:val="o"/>
      <w:lvlJc w:val="left"/>
      <w:pPr>
        <w:ind w:left="33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D6FD3E">
      <w:start w:val="1"/>
      <w:numFmt w:val="bullet"/>
      <w:lvlText w:val="▪"/>
      <w:lvlJc w:val="left"/>
      <w:pPr>
        <w:ind w:left="40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E8548A">
      <w:start w:val="1"/>
      <w:numFmt w:val="bullet"/>
      <w:lvlText w:val="•"/>
      <w:lvlJc w:val="left"/>
      <w:pPr>
        <w:ind w:left="47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7A99D2">
      <w:start w:val="1"/>
      <w:numFmt w:val="bullet"/>
      <w:lvlText w:val="o"/>
      <w:lvlJc w:val="left"/>
      <w:pPr>
        <w:ind w:left="5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C0F118">
      <w:start w:val="1"/>
      <w:numFmt w:val="bullet"/>
      <w:lvlText w:val="▪"/>
      <w:lvlJc w:val="left"/>
      <w:pPr>
        <w:ind w:left="62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FF17CCC"/>
    <w:multiLevelType w:val="hybridMultilevel"/>
    <w:tmpl w:val="E208E1FA"/>
    <w:lvl w:ilvl="0" w:tplc="BDEC8B6C">
      <w:start w:val="1"/>
      <w:numFmt w:val="decimal"/>
      <w:lvlText w:val="%1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BA472E">
      <w:start w:val="1"/>
      <w:numFmt w:val="lowerLetter"/>
      <w:lvlText w:val="%2"/>
      <w:lvlJc w:val="left"/>
      <w:pPr>
        <w:ind w:left="1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1704">
      <w:start w:val="1"/>
      <w:numFmt w:val="lowerRoman"/>
      <w:lvlText w:val="%3"/>
      <w:lvlJc w:val="left"/>
      <w:pPr>
        <w:ind w:left="2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564E78">
      <w:start w:val="1"/>
      <w:numFmt w:val="decimal"/>
      <w:lvlText w:val="%4"/>
      <w:lvlJc w:val="left"/>
      <w:pPr>
        <w:ind w:left="3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8EC8A0">
      <w:start w:val="1"/>
      <w:numFmt w:val="lowerLetter"/>
      <w:lvlText w:val="%5"/>
      <w:lvlJc w:val="left"/>
      <w:pPr>
        <w:ind w:left="3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F6062A">
      <w:start w:val="1"/>
      <w:numFmt w:val="lowerRoman"/>
      <w:lvlText w:val="%6"/>
      <w:lvlJc w:val="left"/>
      <w:pPr>
        <w:ind w:left="4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0FAE6">
      <w:start w:val="1"/>
      <w:numFmt w:val="decimal"/>
      <w:lvlText w:val="%7"/>
      <w:lvlJc w:val="left"/>
      <w:pPr>
        <w:ind w:left="5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4C1680">
      <w:start w:val="1"/>
      <w:numFmt w:val="lowerLetter"/>
      <w:lvlText w:val="%8"/>
      <w:lvlJc w:val="left"/>
      <w:pPr>
        <w:ind w:left="6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49C12">
      <w:start w:val="1"/>
      <w:numFmt w:val="lowerRoman"/>
      <w:lvlText w:val="%9"/>
      <w:lvlJc w:val="left"/>
      <w:pPr>
        <w:ind w:left="6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3B863E9"/>
    <w:multiLevelType w:val="hybridMultilevel"/>
    <w:tmpl w:val="4CC45FC8"/>
    <w:lvl w:ilvl="0" w:tplc="D7C071EA">
      <w:start w:val="1"/>
      <w:numFmt w:val="decimal"/>
      <w:lvlText w:val="%1"/>
      <w:lvlJc w:val="left"/>
      <w:pPr>
        <w:ind w:left="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C271C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36BE30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42E2CE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94E302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2AAA8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941F7A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CA412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8992A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D96E05"/>
    <w:multiLevelType w:val="hybridMultilevel"/>
    <w:tmpl w:val="EBC0CD3C"/>
    <w:lvl w:ilvl="0" w:tplc="268A0508">
      <w:start w:val="1"/>
      <w:numFmt w:val="decimal"/>
      <w:lvlText w:val="%1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62D82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A49EA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827640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8058C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1691EA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30D5CE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A2C40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5AC23E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CB47392"/>
    <w:multiLevelType w:val="hybridMultilevel"/>
    <w:tmpl w:val="EBC0CD3C"/>
    <w:lvl w:ilvl="0" w:tplc="268A0508">
      <w:start w:val="1"/>
      <w:numFmt w:val="decimal"/>
      <w:lvlText w:val="%1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F62D82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A49EA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827640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28058C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1691EA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30D5CE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DA2C40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5AC23E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D737B4F"/>
    <w:multiLevelType w:val="hybridMultilevel"/>
    <w:tmpl w:val="8BF01C22"/>
    <w:lvl w:ilvl="0" w:tplc="A5B249FE">
      <w:start w:val="1"/>
      <w:numFmt w:val="decimal"/>
      <w:lvlText w:val="%1"/>
      <w:lvlJc w:val="left"/>
      <w:pPr>
        <w:ind w:left="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72CCCA">
      <w:start w:val="1"/>
      <w:numFmt w:val="lowerLetter"/>
      <w:lvlText w:val="%2"/>
      <w:lvlJc w:val="left"/>
      <w:pPr>
        <w:ind w:left="1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47192">
      <w:start w:val="1"/>
      <w:numFmt w:val="lowerRoman"/>
      <w:lvlText w:val="%3"/>
      <w:lvlJc w:val="left"/>
      <w:pPr>
        <w:ind w:left="2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7E3406">
      <w:start w:val="1"/>
      <w:numFmt w:val="decimal"/>
      <w:lvlText w:val="%4"/>
      <w:lvlJc w:val="left"/>
      <w:pPr>
        <w:ind w:left="2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8C4BE">
      <w:start w:val="1"/>
      <w:numFmt w:val="lowerLetter"/>
      <w:lvlText w:val="%5"/>
      <w:lvlJc w:val="left"/>
      <w:pPr>
        <w:ind w:left="3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B006C8">
      <w:start w:val="1"/>
      <w:numFmt w:val="lowerRoman"/>
      <w:lvlText w:val="%6"/>
      <w:lvlJc w:val="left"/>
      <w:pPr>
        <w:ind w:left="4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869B94">
      <w:start w:val="1"/>
      <w:numFmt w:val="decimal"/>
      <w:lvlText w:val="%7"/>
      <w:lvlJc w:val="left"/>
      <w:pPr>
        <w:ind w:left="5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708296">
      <w:start w:val="1"/>
      <w:numFmt w:val="lowerLetter"/>
      <w:lvlText w:val="%8"/>
      <w:lvlJc w:val="left"/>
      <w:pPr>
        <w:ind w:left="5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9E9562">
      <w:start w:val="1"/>
      <w:numFmt w:val="lowerRoman"/>
      <w:lvlText w:val="%9"/>
      <w:lvlJc w:val="left"/>
      <w:pPr>
        <w:ind w:left="6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11"/>
  </w:num>
  <w:num w:numId="6">
    <w:abstractNumId w:val="7"/>
  </w:num>
  <w:num w:numId="7">
    <w:abstractNumId w:val="2"/>
  </w:num>
  <w:num w:numId="8">
    <w:abstractNumId w:val="13"/>
  </w:num>
  <w:num w:numId="9">
    <w:abstractNumId w:val="6"/>
  </w:num>
  <w:num w:numId="10">
    <w:abstractNumId w:val="4"/>
  </w:num>
  <w:num w:numId="11">
    <w:abstractNumId w:val="9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08"/>
    <w:rsid w:val="00000107"/>
    <w:rsid w:val="0000672C"/>
    <w:rsid w:val="0000678B"/>
    <w:rsid w:val="00015F6D"/>
    <w:rsid w:val="00022092"/>
    <w:rsid w:val="000224CD"/>
    <w:rsid w:val="00023486"/>
    <w:rsid w:val="00027199"/>
    <w:rsid w:val="000341FA"/>
    <w:rsid w:val="00035E37"/>
    <w:rsid w:val="00041070"/>
    <w:rsid w:val="00041296"/>
    <w:rsid w:val="0004606F"/>
    <w:rsid w:val="000552AD"/>
    <w:rsid w:val="00057744"/>
    <w:rsid w:val="00061482"/>
    <w:rsid w:val="000618B5"/>
    <w:rsid w:val="00062196"/>
    <w:rsid w:val="00071324"/>
    <w:rsid w:val="00076D00"/>
    <w:rsid w:val="00080369"/>
    <w:rsid w:val="00082C5E"/>
    <w:rsid w:val="00082C7C"/>
    <w:rsid w:val="00082D54"/>
    <w:rsid w:val="00090FDC"/>
    <w:rsid w:val="00091674"/>
    <w:rsid w:val="00093726"/>
    <w:rsid w:val="000A2A61"/>
    <w:rsid w:val="000A3A8D"/>
    <w:rsid w:val="000A4207"/>
    <w:rsid w:val="000A75C3"/>
    <w:rsid w:val="000B0130"/>
    <w:rsid w:val="000B188E"/>
    <w:rsid w:val="000B457D"/>
    <w:rsid w:val="000B660A"/>
    <w:rsid w:val="000C693D"/>
    <w:rsid w:val="000C73DF"/>
    <w:rsid w:val="000C76AD"/>
    <w:rsid w:val="000D13B8"/>
    <w:rsid w:val="000D7B88"/>
    <w:rsid w:val="000E1851"/>
    <w:rsid w:val="000E1D41"/>
    <w:rsid w:val="000E6EAC"/>
    <w:rsid w:val="000E76BC"/>
    <w:rsid w:val="000F628D"/>
    <w:rsid w:val="00101ECC"/>
    <w:rsid w:val="00105217"/>
    <w:rsid w:val="00105607"/>
    <w:rsid w:val="001058DB"/>
    <w:rsid w:val="00107346"/>
    <w:rsid w:val="001101C6"/>
    <w:rsid w:val="00115510"/>
    <w:rsid w:val="001175A4"/>
    <w:rsid w:val="0012098D"/>
    <w:rsid w:val="001214A2"/>
    <w:rsid w:val="00137EDE"/>
    <w:rsid w:val="00140C4B"/>
    <w:rsid w:val="00141148"/>
    <w:rsid w:val="001434EF"/>
    <w:rsid w:val="001449FD"/>
    <w:rsid w:val="00154EAE"/>
    <w:rsid w:val="001553D4"/>
    <w:rsid w:val="0016031D"/>
    <w:rsid w:val="00166B2C"/>
    <w:rsid w:val="0016729B"/>
    <w:rsid w:val="00173A0C"/>
    <w:rsid w:val="00174ECD"/>
    <w:rsid w:val="00176185"/>
    <w:rsid w:val="00176A49"/>
    <w:rsid w:val="00177350"/>
    <w:rsid w:val="00186027"/>
    <w:rsid w:val="0018628B"/>
    <w:rsid w:val="001908B9"/>
    <w:rsid w:val="001909B0"/>
    <w:rsid w:val="00193821"/>
    <w:rsid w:val="001952CF"/>
    <w:rsid w:val="00197876"/>
    <w:rsid w:val="001A1E1F"/>
    <w:rsid w:val="001A5CDE"/>
    <w:rsid w:val="001A62AC"/>
    <w:rsid w:val="001A6932"/>
    <w:rsid w:val="001B08A7"/>
    <w:rsid w:val="001B2C68"/>
    <w:rsid w:val="001B3E21"/>
    <w:rsid w:val="001C1E72"/>
    <w:rsid w:val="001C58D3"/>
    <w:rsid w:val="001C5C77"/>
    <w:rsid w:val="001D3675"/>
    <w:rsid w:val="001D5A8F"/>
    <w:rsid w:val="001D5F0D"/>
    <w:rsid w:val="001E0132"/>
    <w:rsid w:val="001E21A6"/>
    <w:rsid w:val="001E3EE2"/>
    <w:rsid w:val="001E4727"/>
    <w:rsid w:val="001E5E8B"/>
    <w:rsid w:val="001E70DE"/>
    <w:rsid w:val="001F041D"/>
    <w:rsid w:val="001F126A"/>
    <w:rsid w:val="001F24E9"/>
    <w:rsid w:val="001F3F45"/>
    <w:rsid w:val="001F4367"/>
    <w:rsid w:val="001F4560"/>
    <w:rsid w:val="002014CC"/>
    <w:rsid w:val="00201604"/>
    <w:rsid w:val="00206789"/>
    <w:rsid w:val="00210B48"/>
    <w:rsid w:val="00210B86"/>
    <w:rsid w:val="00212816"/>
    <w:rsid w:val="00215329"/>
    <w:rsid w:val="00216654"/>
    <w:rsid w:val="00221C00"/>
    <w:rsid w:val="00221F4D"/>
    <w:rsid w:val="002246F8"/>
    <w:rsid w:val="0022490B"/>
    <w:rsid w:val="00230036"/>
    <w:rsid w:val="00231216"/>
    <w:rsid w:val="00231A7E"/>
    <w:rsid w:val="002325FC"/>
    <w:rsid w:val="0023368A"/>
    <w:rsid w:val="00234A6E"/>
    <w:rsid w:val="00234ECA"/>
    <w:rsid w:val="00244B20"/>
    <w:rsid w:val="00247A20"/>
    <w:rsid w:val="00250709"/>
    <w:rsid w:val="002511A5"/>
    <w:rsid w:val="002572D1"/>
    <w:rsid w:val="0025735D"/>
    <w:rsid w:val="00261751"/>
    <w:rsid w:val="00264B54"/>
    <w:rsid w:val="00276D41"/>
    <w:rsid w:val="00280812"/>
    <w:rsid w:val="00280DA2"/>
    <w:rsid w:val="002816A3"/>
    <w:rsid w:val="0028460C"/>
    <w:rsid w:val="00290651"/>
    <w:rsid w:val="00295EF1"/>
    <w:rsid w:val="00296571"/>
    <w:rsid w:val="002A386A"/>
    <w:rsid w:val="002A4C2B"/>
    <w:rsid w:val="002B28F3"/>
    <w:rsid w:val="002C53BF"/>
    <w:rsid w:val="002C5EEB"/>
    <w:rsid w:val="002C6272"/>
    <w:rsid w:val="002C682F"/>
    <w:rsid w:val="002C743D"/>
    <w:rsid w:val="002D0366"/>
    <w:rsid w:val="002D4EB2"/>
    <w:rsid w:val="002E1085"/>
    <w:rsid w:val="002E5AEF"/>
    <w:rsid w:val="002F09A6"/>
    <w:rsid w:val="002F473D"/>
    <w:rsid w:val="002F47FB"/>
    <w:rsid w:val="002F7061"/>
    <w:rsid w:val="003019D4"/>
    <w:rsid w:val="003043D3"/>
    <w:rsid w:val="00305195"/>
    <w:rsid w:val="00310D95"/>
    <w:rsid w:val="003122A4"/>
    <w:rsid w:val="00313169"/>
    <w:rsid w:val="00313D80"/>
    <w:rsid w:val="0031406A"/>
    <w:rsid w:val="00320746"/>
    <w:rsid w:val="00323685"/>
    <w:rsid w:val="0033183F"/>
    <w:rsid w:val="00335242"/>
    <w:rsid w:val="00336EE4"/>
    <w:rsid w:val="003370B9"/>
    <w:rsid w:val="003413A9"/>
    <w:rsid w:val="003427A1"/>
    <w:rsid w:val="00344259"/>
    <w:rsid w:val="00347FAE"/>
    <w:rsid w:val="00352523"/>
    <w:rsid w:val="00355DDC"/>
    <w:rsid w:val="00360FAC"/>
    <w:rsid w:val="00363F58"/>
    <w:rsid w:val="00366B8D"/>
    <w:rsid w:val="0036786A"/>
    <w:rsid w:val="00372884"/>
    <w:rsid w:val="00374377"/>
    <w:rsid w:val="00374E33"/>
    <w:rsid w:val="00382F9B"/>
    <w:rsid w:val="003848F2"/>
    <w:rsid w:val="00391078"/>
    <w:rsid w:val="003928E8"/>
    <w:rsid w:val="0039464E"/>
    <w:rsid w:val="003A08AA"/>
    <w:rsid w:val="003A1E46"/>
    <w:rsid w:val="003A48C8"/>
    <w:rsid w:val="003B0324"/>
    <w:rsid w:val="003B0B6E"/>
    <w:rsid w:val="003B2429"/>
    <w:rsid w:val="003B30E7"/>
    <w:rsid w:val="003B6AB3"/>
    <w:rsid w:val="003C1180"/>
    <w:rsid w:val="003C230C"/>
    <w:rsid w:val="003C2D08"/>
    <w:rsid w:val="003C5E95"/>
    <w:rsid w:val="003D0A6E"/>
    <w:rsid w:val="003D1E00"/>
    <w:rsid w:val="003D4D34"/>
    <w:rsid w:val="003D55E7"/>
    <w:rsid w:val="003E6B9C"/>
    <w:rsid w:val="003F1C0C"/>
    <w:rsid w:val="003F3E39"/>
    <w:rsid w:val="00401391"/>
    <w:rsid w:val="004055E2"/>
    <w:rsid w:val="00407580"/>
    <w:rsid w:val="00412969"/>
    <w:rsid w:val="004135FB"/>
    <w:rsid w:val="00424F6F"/>
    <w:rsid w:val="00426293"/>
    <w:rsid w:val="00427084"/>
    <w:rsid w:val="00431439"/>
    <w:rsid w:val="00434D1C"/>
    <w:rsid w:val="00435694"/>
    <w:rsid w:val="004514B5"/>
    <w:rsid w:val="00454AA2"/>
    <w:rsid w:val="00455066"/>
    <w:rsid w:val="00456147"/>
    <w:rsid w:val="00456813"/>
    <w:rsid w:val="00461980"/>
    <w:rsid w:val="00463665"/>
    <w:rsid w:val="00463ADE"/>
    <w:rsid w:val="00463EA6"/>
    <w:rsid w:val="004648AF"/>
    <w:rsid w:val="00474430"/>
    <w:rsid w:val="00474D94"/>
    <w:rsid w:val="004773B6"/>
    <w:rsid w:val="00483CD3"/>
    <w:rsid w:val="00490710"/>
    <w:rsid w:val="0049076E"/>
    <w:rsid w:val="00490B8E"/>
    <w:rsid w:val="00491547"/>
    <w:rsid w:val="00495A04"/>
    <w:rsid w:val="00496880"/>
    <w:rsid w:val="004A17A6"/>
    <w:rsid w:val="004A21D8"/>
    <w:rsid w:val="004A2C26"/>
    <w:rsid w:val="004A46DE"/>
    <w:rsid w:val="004B4FD7"/>
    <w:rsid w:val="004B6E33"/>
    <w:rsid w:val="004C233F"/>
    <w:rsid w:val="004C30C5"/>
    <w:rsid w:val="004C3AA0"/>
    <w:rsid w:val="004C5A93"/>
    <w:rsid w:val="004D1208"/>
    <w:rsid w:val="004D6DC7"/>
    <w:rsid w:val="004E0ED2"/>
    <w:rsid w:val="004E11B2"/>
    <w:rsid w:val="004E1C2C"/>
    <w:rsid w:val="004E3C1C"/>
    <w:rsid w:val="004E7279"/>
    <w:rsid w:val="004F10AF"/>
    <w:rsid w:val="004F3D34"/>
    <w:rsid w:val="004F57C1"/>
    <w:rsid w:val="00500EE0"/>
    <w:rsid w:val="005039E9"/>
    <w:rsid w:val="00503B7B"/>
    <w:rsid w:val="00504175"/>
    <w:rsid w:val="00515AC7"/>
    <w:rsid w:val="00517C51"/>
    <w:rsid w:val="00523DB8"/>
    <w:rsid w:val="00533A29"/>
    <w:rsid w:val="00534A60"/>
    <w:rsid w:val="00537D07"/>
    <w:rsid w:val="00543BB7"/>
    <w:rsid w:val="005458F8"/>
    <w:rsid w:val="00551DF5"/>
    <w:rsid w:val="00553870"/>
    <w:rsid w:val="00553C6D"/>
    <w:rsid w:val="00561BC6"/>
    <w:rsid w:val="00563D56"/>
    <w:rsid w:val="00566436"/>
    <w:rsid w:val="0056672C"/>
    <w:rsid w:val="0056723B"/>
    <w:rsid w:val="005732FE"/>
    <w:rsid w:val="005735BD"/>
    <w:rsid w:val="00577F0D"/>
    <w:rsid w:val="005803F1"/>
    <w:rsid w:val="005805CF"/>
    <w:rsid w:val="00583594"/>
    <w:rsid w:val="0058769B"/>
    <w:rsid w:val="00593C2B"/>
    <w:rsid w:val="0059502E"/>
    <w:rsid w:val="00597A2B"/>
    <w:rsid w:val="005A0C17"/>
    <w:rsid w:val="005A5768"/>
    <w:rsid w:val="005A69C2"/>
    <w:rsid w:val="005B07EB"/>
    <w:rsid w:val="005B4839"/>
    <w:rsid w:val="005C01CD"/>
    <w:rsid w:val="005C2360"/>
    <w:rsid w:val="005C5376"/>
    <w:rsid w:val="005C78A2"/>
    <w:rsid w:val="005D097A"/>
    <w:rsid w:val="005D345E"/>
    <w:rsid w:val="005D4FD0"/>
    <w:rsid w:val="005D6592"/>
    <w:rsid w:val="005D681C"/>
    <w:rsid w:val="005D798A"/>
    <w:rsid w:val="005E0A9D"/>
    <w:rsid w:val="005E4744"/>
    <w:rsid w:val="005E4755"/>
    <w:rsid w:val="005E4DCA"/>
    <w:rsid w:val="005E6A5B"/>
    <w:rsid w:val="005F3A32"/>
    <w:rsid w:val="00607D0D"/>
    <w:rsid w:val="00613791"/>
    <w:rsid w:val="00615842"/>
    <w:rsid w:val="00616681"/>
    <w:rsid w:val="00620684"/>
    <w:rsid w:val="00621368"/>
    <w:rsid w:val="006213A1"/>
    <w:rsid w:val="00623503"/>
    <w:rsid w:val="0062469F"/>
    <w:rsid w:val="0062734A"/>
    <w:rsid w:val="00630EDF"/>
    <w:rsid w:val="00635194"/>
    <w:rsid w:val="00642BB8"/>
    <w:rsid w:val="0064301A"/>
    <w:rsid w:val="00654069"/>
    <w:rsid w:val="00661122"/>
    <w:rsid w:val="006611EF"/>
    <w:rsid w:val="00662DAD"/>
    <w:rsid w:val="006643DD"/>
    <w:rsid w:val="00664D2B"/>
    <w:rsid w:val="0067000F"/>
    <w:rsid w:val="00670302"/>
    <w:rsid w:val="00674830"/>
    <w:rsid w:val="0067709D"/>
    <w:rsid w:val="00681D35"/>
    <w:rsid w:val="006923A6"/>
    <w:rsid w:val="006966A0"/>
    <w:rsid w:val="006968D3"/>
    <w:rsid w:val="00696E8B"/>
    <w:rsid w:val="006A0B41"/>
    <w:rsid w:val="006A5FF2"/>
    <w:rsid w:val="006A7BB2"/>
    <w:rsid w:val="006B278E"/>
    <w:rsid w:val="006B3509"/>
    <w:rsid w:val="006B3D12"/>
    <w:rsid w:val="006B4260"/>
    <w:rsid w:val="006C0B0D"/>
    <w:rsid w:val="006C0CC6"/>
    <w:rsid w:val="006E0396"/>
    <w:rsid w:val="006E2DA9"/>
    <w:rsid w:val="006E2FCA"/>
    <w:rsid w:val="006E3B97"/>
    <w:rsid w:val="006E7A16"/>
    <w:rsid w:val="006F012E"/>
    <w:rsid w:val="006F2290"/>
    <w:rsid w:val="00701448"/>
    <w:rsid w:val="00702403"/>
    <w:rsid w:val="007055EC"/>
    <w:rsid w:val="00705B50"/>
    <w:rsid w:val="00707C4E"/>
    <w:rsid w:val="00710598"/>
    <w:rsid w:val="00713322"/>
    <w:rsid w:val="00717D0E"/>
    <w:rsid w:val="00724580"/>
    <w:rsid w:val="00731907"/>
    <w:rsid w:val="0073442A"/>
    <w:rsid w:val="00734D6F"/>
    <w:rsid w:val="007418B0"/>
    <w:rsid w:val="00743218"/>
    <w:rsid w:val="00746FBA"/>
    <w:rsid w:val="0075198C"/>
    <w:rsid w:val="00754566"/>
    <w:rsid w:val="00754CD8"/>
    <w:rsid w:val="00755241"/>
    <w:rsid w:val="00755421"/>
    <w:rsid w:val="007572E2"/>
    <w:rsid w:val="007606A8"/>
    <w:rsid w:val="007629E3"/>
    <w:rsid w:val="00763F75"/>
    <w:rsid w:val="00765BEB"/>
    <w:rsid w:val="007700D4"/>
    <w:rsid w:val="00770EBB"/>
    <w:rsid w:val="00770FA7"/>
    <w:rsid w:val="0077114C"/>
    <w:rsid w:val="007713C0"/>
    <w:rsid w:val="00773815"/>
    <w:rsid w:val="007779A1"/>
    <w:rsid w:val="00780492"/>
    <w:rsid w:val="0078168E"/>
    <w:rsid w:val="00782633"/>
    <w:rsid w:val="00782F9E"/>
    <w:rsid w:val="0078504F"/>
    <w:rsid w:val="007857C4"/>
    <w:rsid w:val="00794950"/>
    <w:rsid w:val="0079592F"/>
    <w:rsid w:val="0079693E"/>
    <w:rsid w:val="007A0942"/>
    <w:rsid w:val="007A2531"/>
    <w:rsid w:val="007B3173"/>
    <w:rsid w:val="007B4C85"/>
    <w:rsid w:val="007B7825"/>
    <w:rsid w:val="007C11FB"/>
    <w:rsid w:val="007C36E1"/>
    <w:rsid w:val="007C5651"/>
    <w:rsid w:val="007C57DE"/>
    <w:rsid w:val="007C5CC1"/>
    <w:rsid w:val="007D1D1F"/>
    <w:rsid w:val="007D2A15"/>
    <w:rsid w:val="007D5A6A"/>
    <w:rsid w:val="007D6888"/>
    <w:rsid w:val="007E0D81"/>
    <w:rsid w:val="007E0EF7"/>
    <w:rsid w:val="007E132D"/>
    <w:rsid w:val="007E1DAF"/>
    <w:rsid w:val="007E69B9"/>
    <w:rsid w:val="007F05C0"/>
    <w:rsid w:val="007F3E3B"/>
    <w:rsid w:val="007F66D6"/>
    <w:rsid w:val="0080238B"/>
    <w:rsid w:val="008055ED"/>
    <w:rsid w:val="00812C14"/>
    <w:rsid w:val="0081574F"/>
    <w:rsid w:val="008163B6"/>
    <w:rsid w:val="00816A32"/>
    <w:rsid w:val="008222E4"/>
    <w:rsid w:val="00824682"/>
    <w:rsid w:val="008279D5"/>
    <w:rsid w:val="00831230"/>
    <w:rsid w:val="00832D2A"/>
    <w:rsid w:val="00832FBD"/>
    <w:rsid w:val="00834409"/>
    <w:rsid w:val="008354A9"/>
    <w:rsid w:val="00840849"/>
    <w:rsid w:val="0085172B"/>
    <w:rsid w:val="00851946"/>
    <w:rsid w:val="00853178"/>
    <w:rsid w:val="00855BC2"/>
    <w:rsid w:val="0085686A"/>
    <w:rsid w:val="00856BAF"/>
    <w:rsid w:val="00856D9C"/>
    <w:rsid w:val="00860D8B"/>
    <w:rsid w:val="00861900"/>
    <w:rsid w:val="00863115"/>
    <w:rsid w:val="00867D24"/>
    <w:rsid w:val="00867DD8"/>
    <w:rsid w:val="00872263"/>
    <w:rsid w:val="00874534"/>
    <w:rsid w:val="008800D2"/>
    <w:rsid w:val="00890ADB"/>
    <w:rsid w:val="008919B5"/>
    <w:rsid w:val="00893375"/>
    <w:rsid w:val="008933CD"/>
    <w:rsid w:val="0089441C"/>
    <w:rsid w:val="00895E45"/>
    <w:rsid w:val="008972A1"/>
    <w:rsid w:val="00897EE9"/>
    <w:rsid w:val="008A009C"/>
    <w:rsid w:val="008A6275"/>
    <w:rsid w:val="008A780C"/>
    <w:rsid w:val="008B1134"/>
    <w:rsid w:val="008B209D"/>
    <w:rsid w:val="008C251E"/>
    <w:rsid w:val="008C27C7"/>
    <w:rsid w:val="008D01AF"/>
    <w:rsid w:val="008D2056"/>
    <w:rsid w:val="008D50A4"/>
    <w:rsid w:val="008D55AD"/>
    <w:rsid w:val="008D5725"/>
    <w:rsid w:val="008D5977"/>
    <w:rsid w:val="008D5998"/>
    <w:rsid w:val="008E030F"/>
    <w:rsid w:val="008E0BF3"/>
    <w:rsid w:val="008E7BAE"/>
    <w:rsid w:val="008F0FEE"/>
    <w:rsid w:val="008F10D8"/>
    <w:rsid w:val="008F326F"/>
    <w:rsid w:val="008F6AE7"/>
    <w:rsid w:val="008F72B1"/>
    <w:rsid w:val="008F73AE"/>
    <w:rsid w:val="0090251E"/>
    <w:rsid w:val="009044CF"/>
    <w:rsid w:val="00907DA2"/>
    <w:rsid w:val="00916624"/>
    <w:rsid w:val="00917E60"/>
    <w:rsid w:val="009364FA"/>
    <w:rsid w:val="00936DD9"/>
    <w:rsid w:val="00936F39"/>
    <w:rsid w:val="0094216D"/>
    <w:rsid w:val="00942C17"/>
    <w:rsid w:val="00953D5A"/>
    <w:rsid w:val="00954368"/>
    <w:rsid w:val="00956456"/>
    <w:rsid w:val="00961D5C"/>
    <w:rsid w:val="00982EDD"/>
    <w:rsid w:val="009A5519"/>
    <w:rsid w:val="009A56D3"/>
    <w:rsid w:val="009A5FD9"/>
    <w:rsid w:val="009A66B3"/>
    <w:rsid w:val="009B11FB"/>
    <w:rsid w:val="009B2460"/>
    <w:rsid w:val="009B33D7"/>
    <w:rsid w:val="009C05F3"/>
    <w:rsid w:val="009C3CF0"/>
    <w:rsid w:val="009D37C1"/>
    <w:rsid w:val="009D6E88"/>
    <w:rsid w:val="009D7243"/>
    <w:rsid w:val="009E4B1E"/>
    <w:rsid w:val="009F0CCD"/>
    <w:rsid w:val="009F135D"/>
    <w:rsid w:val="009F36A1"/>
    <w:rsid w:val="009F5956"/>
    <w:rsid w:val="009F720C"/>
    <w:rsid w:val="009F74F9"/>
    <w:rsid w:val="00A007D4"/>
    <w:rsid w:val="00A06781"/>
    <w:rsid w:val="00A13694"/>
    <w:rsid w:val="00A2497C"/>
    <w:rsid w:val="00A30E55"/>
    <w:rsid w:val="00A325CB"/>
    <w:rsid w:val="00A343F5"/>
    <w:rsid w:val="00A445BA"/>
    <w:rsid w:val="00A45C48"/>
    <w:rsid w:val="00A5007D"/>
    <w:rsid w:val="00A52F4C"/>
    <w:rsid w:val="00A56802"/>
    <w:rsid w:val="00A63B04"/>
    <w:rsid w:val="00A64907"/>
    <w:rsid w:val="00A67E04"/>
    <w:rsid w:val="00A70D42"/>
    <w:rsid w:val="00A70E27"/>
    <w:rsid w:val="00A71560"/>
    <w:rsid w:val="00A71ECF"/>
    <w:rsid w:val="00A722E4"/>
    <w:rsid w:val="00A72C7D"/>
    <w:rsid w:val="00A7372F"/>
    <w:rsid w:val="00A74F54"/>
    <w:rsid w:val="00A8151A"/>
    <w:rsid w:val="00A829C4"/>
    <w:rsid w:val="00A86565"/>
    <w:rsid w:val="00A9255E"/>
    <w:rsid w:val="00A95E57"/>
    <w:rsid w:val="00AA0668"/>
    <w:rsid w:val="00AA7ED9"/>
    <w:rsid w:val="00AB0A4C"/>
    <w:rsid w:val="00AB2B99"/>
    <w:rsid w:val="00AB5095"/>
    <w:rsid w:val="00AB5ACD"/>
    <w:rsid w:val="00AC03EE"/>
    <w:rsid w:val="00AC21CF"/>
    <w:rsid w:val="00AC7F63"/>
    <w:rsid w:val="00AD30E8"/>
    <w:rsid w:val="00AD43A1"/>
    <w:rsid w:val="00AD4957"/>
    <w:rsid w:val="00AD4FD7"/>
    <w:rsid w:val="00AD779F"/>
    <w:rsid w:val="00AD7817"/>
    <w:rsid w:val="00AE1158"/>
    <w:rsid w:val="00AE125E"/>
    <w:rsid w:val="00AE7DC4"/>
    <w:rsid w:val="00AF2831"/>
    <w:rsid w:val="00AF6D30"/>
    <w:rsid w:val="00B04542"/>
    <w:rsid w:val="00B067A9"/>
    <w:rsid w:val="00B121DB"/>
    <w:rsid w:val="00B214D9"/>
    <w:rsid w:val="00B21955"/>
    <w:rsid w:val="00B22103"/>
    <w:rsid w:val="00B25C25"/>
    <w:rsid w:val="00B338D5"/>
    <w:rsid w:val="00B34333"/>
    <w:rsid w:val="00B355DB"/>
    <w:rsid w:val="00B4561B"/>
    <w:rsid w:val="00B47796"/>
    <w:rsid w:val="00B516E5"/>
    <w:rsid w:val="00B603F8"/>
    <w:rsid w:val="00B64304"/>
    <w:rsid w:val="00B64B3B"/>
    <w:rsid w:val="00B66743"/>
    <w:rsid w:val="00B66924"/>
    <w:rsid w:val="00B66F4E"/>
    <w:rsid w:val="00B70E7C"/>
    <w:rsid w:val="00B74068"/>
    <w:rsid w:val="00B7447B"/>
    <w:rsid w:val="00B76B54"/>
    <w:rsid w:val="00B80535"/>
    <w:rsid w:val="00B8304B"/>
    <w:rsid w:val="00B835E8"/>
    <w:rsid w:val="00B86D80"/>
    <w:rsid w:val="00B86F99"/>
    <w:rsid w:val="00B91835"/>
    <w:rsid w:val="00B91D51"/>
    <w:rsid w:val="00B95EE6"/>
    <w:rsid w:val="00B97339"/>
    <w:rsid w:val="00BA3E0D"/>
    <w:rsid w:val="00BA571A"/>
    <w:rsid w:val="00BA598F"/>
    <w:rsid w:val="00BA76C6"/>
    <w:rsid w:val="00BB58BE"/>
    <w:rsid w:val="00BB64CA"/>
    <w:rsid w:val="00BC2CE7"/>
    <w:rsid w:val="00BC37B5"/>
    <w:rsid w:val="00BC49AB"/>
    <w:rsid w:val="00BC603E"/>
    <w:rsid w:val="00BC7736"/>
    <w:rsid w:val="00BC792B"/>
    <w:rsid w:val="00BD385B"/>
    <w:rsid w:val="00BD4131"/>
    <w:rsid w:val="00BE074C"/>
    <w:rsid w:val="00BE1F50"/>
    <w:rsid w:val="00BE2C33"/>
    <w:rsid w:val="00BE562C"/>
    <w:rsid w:val="00BF5396"/>
    <w:rsid w:val="00C007E7"/>
    <w:rsid w:val="00C031B5"/>
    <w:rsid w:val="00C058CE"/>
    <w:rsid w:val="00C10952"/>
    <w:rsid w:val="00C15911"/>
    <w:rsid w:val="00C16820"/>
    <w:rsid w:val="00C16C2E"/>
    <w:rsid w:val="00C170D5"/>
    <w:rsid w:val="00C21AAE"/>
    <w:rsid w:val="00C21E21"/>
    <w:rsid w:val="00C224F1"/>
    <w:rsid w:val="00C2286C"/>
    <w:rsid w:val="00C23EA9"/>
    <w:rsid w:val="00C26A03"/>
    <w:rsid w:val="00C314D9"/>
    <w:rsid w:val="00C35CF1"/>
    <w:rsid w:val="00C37D2E"/>
    <w:rsid w:val="00C43118"/>
    <w:rsid w:val="00C432FB"/>
    <w:rsid w:val="00C443EC"/>
    <w:rsid w:val="00C54815"/>
    <w:rsid w:val="00C55525"/>
    <w:rsid w:val="00C555BE"/>
    <w:rsid w:val="00C55CA7"/>
    <w:rsid w:val="00C56984"/>
    <w:rsid w:val="00C569B2"/>
    <w:rsid w:val="00C60F97"/>
    <w:rsid w:val="00C62B56"/>
    <w:rsid w:val="00C630BB"/>
    <w:rsid w:val="00C63B18"/>
    <w:rsid w:val="00C66D2C"/>
    <w:rsid w:val="00C6702E"/>
    <w:rsid w:val="00C671A6"/>
    <w:rsid w:val="00C71C3C"/>
    <w:rsid w:val="00C71FDA"/>
    <w:rsid w:val="00C80AB7"/>
    <w:rsid w:val="00C812FD"/>
    <w:rsid w:val="00C8186C"/>
    <w:rsid w:val="00C8310E"/>
    <w:rsid w:val="00C8499E"/>
    <w:rsid w:val="00C85C36"/>
    <w:rsid w:val="00C9323E"/>
    <w:rsid w:val="00C952D5"/>
    <w:rsid w:val="00CA2BB4"/>
    <w:rsid w:val="00CA785F"/>
    <w:rsid w:val="00CB5712"/>
    <w:rsid w:val="00CC02E6"/>
    <w:rsid w:val="00CC7DD0"/>
    <w:rsid w:val="00CD1113"/>
    <w:rsid w:val="00CD1ACD"/>
    <w:rsid w:val="00CD2840"/>
    <w:rsid w:val="00CD37A2"/>
    <w:rsid w:val="00CD45DE"/>
    <w:rsid w:val="00CD49B6"/>
    <w:rsid w:val="00CD79B9"/>
    <w:rsid w:val="00CE219D"/>
    <w:rsid w:val="00CE5E12"/>
    <w:rsid w:val="00CE7A7B"/>
    <w:rsid w:val="00CF2438"/>
    <w:rsid w:val="00CF4873"/>
    <w:rsid w:val="00CF4DC4"/>
    <w:rsid w:val="00D07223"/>
    <w:rsid w:val="00D13512"/>
    <w:rsid w:val="00D14510"/>
    <w:rsid w:val="00D16BAA"/>
    <w:rsid w:val="00D17539"/>
    <w:rsid w:val="00D26FD9"/>
    <w:rsid w:val="00D30172"/>
    <w:rsid w:val="00D30F0F"/>
    <w:rsid w:val="00D415C3"/>
    <w:rsid w:val="00D41B8D"/>
    <w:rsid w:val="00D41C8C"/>
    <w:rsid w:val="00D506CC"/>
    <w:rsid w:val="00D515E7"/>
    <w:rsid w:val="00D517A8"/>
    <w:rsid w:val="00D51B81"/>
    <w:rsid w:val="00D539B9"/>
    <w:rsid w:val="00D64687"/>
    <w:rsid w:val="00D756D9"/>
    <w:rsid w:val="00D76155"/>
    <w:rsid w:val="00D807A8"/>
    <w:rsid w:val="00D8687C"/>
    <w:rsid w:val="00D9068B"/>
    <w:rsid w:val="00D91D74"/>
    <w:rsid w:val="00D92E3B"/>
    <w:rsid w:val="00D94016"/>
    <w:rsid w:val="00D94F9C"/>
    <w:rsid w:val="00DB086F"/>
    <w:rsid w:val="00DB2023"/>
    <w:rsid w:val="00DB271D"/>
    <w:rsid w:val="00DB29D2"/>
    <w:rsid w:val="00DC1CAF"/>
    <w:rsid w:val="00DC5469"/>
    <w:rsid w:val="00DC5648"/>
    <w:rsid w:val="00DC571C"/>
    <w:rsid w:val="00DC7192"/>
    <w:rsid w:val="00DD1120"/>
    <w:rsid w:val="00DD7306"/>
    <w:rsid w:val="00DD73D8"/>
    <w:rsid w:val="00DE26F1"/>
    <w:rsid w:val="00DE2D72"/>
    <w:rsid w:val="00DE375D"/>
    <w:rsid w:val="00DE4A40"/>
    <w:rsid w:val="00DE5008"/>
    <w:rsid w:val="00DF600F"/>
    <w:rsid w:val="00E01CAC"/>
    <w:rsid w:val="00E02418"/>
    <w:rsid w:val="00E02D85"/>
    <w:rsid w:val="00E0696D"/>
    <w:rsid w:val="00E102A0"/>
    <w:rsid w:val="00E1204E"/>
    <w:rsid w:val="00E12223"/>
    <w:rsid w:val="00E15361"/>
    <w:rsid w:val="00E15390"/>
    <w:rsid w:val="00E1553C"/>
    <w:rsid w:val="00E20FE6"/>
    <w:rsid w:val="00E26818"/>
    <w:rsid w:val="00E270F4"/>
    <w:rsid w:val="00E27814"/>
    <w:rsid w:val="00E321B9"/>
    <w:rsid w:val="00E36C2F"/>
    <w:rsid w:val="00E51735"/>
    <w:rsid w:val="00E60CA6"/>
    <w:rsid w:val="00E61315"/>
    <w:rsid w:val="00E65372"/>
    <w:rsid w:val="00E654DF"/>
    <w:rsid w:val="00E661BE"/>
    <w:rsid w:val="00E67F31"/>
    <w:rsid w:val="00E70E1B"/>
    <w:rsid w:val="00E741EF"/>
    <w:rsid w:val="00E80246"/>
    <w:rsid w:val="00E80F92"/>
    <w:rsid w:val="00E81230"/>
    <w:rsid w:val="00E814D9"/>
    <w:rsid w:val="00E8459D"/>
    <w:rsid w:val="00E84780"/>
    <w:rsid w:val="00E85545"/>
    <w:rsid w:val="00E90C8F"/>
    <w:rsid w:val="00E96BDA"/>
    <w:rsid w:val="00EA2F71"/>
    <w:rsid w:val="00EB34EA"/>
    <w:rsid w:val="00EB3606"/>
    <w:rsid w:val="00EB39B5"/>
    <w:rsid w:val="00EC0BBD"/>
    <w:rsid w:val="00EC2FF4"/>
    <w:rsid w:val="00EC3E55"/>
    <w:rsid w:val="00ED700F"/>
    <w:rsid w:val="00EE25FF"/>
    <w:rsid w:val="00EE4852"/>
    <w:rsid w:val="00EF5762"/>
    <w:rsid w:val="00EF5FE9"/>
    <w:rsid w:val="00F008A7"/>
    <w:rsid w:val="00F11C67"/>
    <w:rsid w:val="00F161AC"/>
    <w:rsid w:val="00F21DAC"/>
    <w:rsid w:val="00F2286D"/>
    <w:rsid w:val="00F230BE"/>
    <w:rsid w:val="00F2361F"/>
    <w:rsid w:val="00F310E9"/>
    <w:rsid w:val="00F400E1"/>
    <w:rsid w:val="00F4232C"/>
    <w:rsid w:val="00F424E2"/>
    <w:rsid w:val="00F440F8"/>
    <w:rsid w:val="00F5027C"/>
    <w:rsid w:val="00F5163C"/>
    <w:rsid w:val="00F521A4"/>
    <w:rsid w:val="00F52D1B"/>
    <w:rsid w:val="00F63E46"/>
    <w:rsid w:val="00F666E6"/>
    <w:rsid w:val="00F70D7C"/>
    <w:rsid w:val="00F7277A"/>
    <w:rsid w:val="00F73F1F"/>
    <w:rsid w:val="00F766F1"/>
    <w:rsid w:val="00F76883"/>
    <w:rsid w:val="00F84FF1"/>
    <w:rsid w:val="00F867E6"/>
    <w:rsid w:val="00F96425"/>
    <w:rsid w:val="00FA060B"/>
    <w:rsid w:val="00FB3A79"/>
    <w:rsid w:val="00FB7721"/>
    <w:rsid w:val="00FC3557"/>
    <w:rsid w:val="00FC4A04"/>
    <w:rsid w:val="00FD5634"/>
    <w:rsid w:val="00FD6CBE"/>
    <w:rsid w:val="00FD7552"/>
    <w:rsid w:val="00FE00A3"/>
    <w:rsid w:val="00FE3849"/>
    <w:rsid w:val="00FE4724"/>
    <w:rsid w:val="00FE4CC0"/>
    <w:rsid w:val="00FE5E7D"/>
    <w:rsid w:val="00FF05BE"/>
    <w:rsid w:val="00FF150E"/>
    <w:rsid w:val="00FF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A5D16-338E-4B0B-8BF6-A3340967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367"/>
    <w:pPr>
      <w:spacing w:after="35" w:line="227" w:lineRule="auto"/>
      <w:ind w:left="634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1F4367"/>
    <w:pPr>
      <w:keepNext/>
      <w:keepLines/>
      <w:spacing w:after="0"/>
      <w:ind w:left="291" w:hanging="10"/>
      <w:jc w:val="center"/>
      <w:outlineLvl w:val="0"/>
    </w:pPr>
    <w:rPr>
      <w:rFonts w:ascii="Calibri" w:eastAsia="Calibri" w:hAnsi="Calibri" w:cs="Calibri"/>
      <w:b/>
      <w:color w:val="0C8E5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1F4367"/>
    <w:pPr>
      <w:keepNext/>
      <w:keepLines/>
      <w:spacing w:after="138"/>
      <w:ind w:left="10" w:right="286" w:hanging="10"/>
      <w:jc w:val="center"/>
      <w:outlineLvl w:val="1"/>
    </w:pPr>
    <w:rPr>
      <w:rFonts w:ascii="Calibri" w:eastAsia="Calibri" w:hAnsi="Calibri" w:cs="Calibri"/>
      <w:b/>
      <w:color w:val="0C8E50"/>
      <w:sz w:val="28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1F4367"/>
    <w:pPr>
      <w:keepNext/>
      <w:keepLines/>
      <w:spacing w:after="137"/>
      <w:ind w:left="350" w:hanging="10"/>
      <w:outlineLvl w:val="2"/>
    </w:pPr>
    <w:rPr>
      <w:rFonts w:ascii="Calibri" w:eastAsia="Calibri" w:hAnsi="Calibri" w:cs="Calibri"/>
      <w:b/>
      <w:i/>
      <w:color w:val="0C8E5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4367"/>
    <w:rPr>
      <w:rFonts w:ascii="Calibri" w:eastAsia="Calibri" w:hAnsi="Calibri" w:cs="Calibri"/>
      <w:b/>
      <w:color w:val="0C8E5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F4367"/>
    <w:rPr>
      <w:rFonts w:ascii="Calibri" w:eastAsia="Calibri" w:hAnsi="Calibri" w:cs="Calibri"/>
      <w:b/>
      <w:color w:val="0C8E50"/>
      <w:sz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F4367"/>
    <w:rPr>
      <w:rFonts w:ascii="Calibri" w:eastAsia="Calibri" w:hAnsi="Calibri" w:cs="Calibri"/>
      <w:b/>
      <w:i/>
      <w:color w:val="0C8E50"/>
      <w:sz w:val="24"/>
      <w:lang w:eastAsia="ru-RU"/>
    </w:rPr>
  </w:style>
  <w:style w:type="table" w:customStyle="1" w:styleId="TableGrid">
    <w:name w:val="TableGrid"/>
    <w:rsid w:val="001F436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66436"/>
    <w:pPr>
      <w:ind w:left="720"/>
      <w:contextualSpacing/>
    </w:pPr>
  </w:style>
  <w:style w:type="character" w:customStyle="1" w:styleId="11">
    <w:name w:val="Заголовок №1_"/>
    <w:basedOn w:val="a0"/>
    <w:link w:val="110"/>
    <w:locked/>
    <w:rsid w:val="00E67F31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E67F31"/>
    <w:pPr>
      <w:shd w:val="clear" w:color="auto" w:fill="FFFFFF"/>
      <w:suppressAutoHyphens/>
      <w:spacing w:after="0" w:line="278" w:lineRule="exact"/>
      <w:ind w:left="0" w:firstLine="0"/>
      <w:jc w:val="center"/>
      <w:outlineLvl w:val="0"/>
    </w:pPr>
    <w:rPr>
      <w:rFonts w:ascii="Century Schoolbook" w:eastAsiaTheme="minorHAnsi" w:hAnsi="Century Schoolbook" w:cstheme="minorBidi"/>
      <w:color w:val="auto"/>
      <w:sz w:val="23"/>
      <w:szCs w:val="23"/>
      <w:lang w:eastAsia="en-US"/>
    </w:rPr>
  </w:style>
  <w:style w:type="paragraph" w:styleId="a4">
    <w:name w:val="No Spacing"/>
    <w:uiPriority w:val="99"/>
    <w:qFormat/>
    <w:rsid w:val="00E67F31"/>
    <w:pPr>
      <w:spacing w:after="0" w:line="240" w:lineRule="auto"/>
      <w:ind w:left="634" w:hanging="10"/>
      <w:jc w:val="both"/>
    </w:pPr>
    <w:rPr>
      <w:rFonts w:ascii="Calibri" w:eastAsia="Calibri" w:hAnsi="Calibri" w:cs="Calibri"/>
      <w:color w:val="000000"/>
      <w:sz w:val="24"/>
      <w:lang w:eastAsia="ru-RU"/>
    </w:rPr>
  </w:style>
  <w:style w:type="paragraph" w:styleId="a5">
    <w:name w:val="Body Text"/>
    <w:basedOn w:val="a"/>
    <w:link w:val="a6"/>
    <w:uiPriority w:val="1"/>
    <w:qFormat/>
    <w:rsid w:val="00A829C4"/>
    <w:pPr>
      <w:widowControl w:val="0"/>
      <w:autoSpaceDE w:val="0"/>
      <w:autoSpaceDN w:val="0"/>
      <w:spacing w:after="0" w:line="240" w:lineRule="auto"/>
      <w:ind w:left="252" w:firstLine="0"/>
      <w:jc w:val="left"/>
    </w:pPr>
    <w:rPr>
      <w:rFonts w:ascii="Times New Roman" w:eastAsia="Times New Roman" w:hAnsi="Times New Roman" w:cs="Times New Roman"/>
      <w:color w:val="auto"/>
      <w:szCs w:val="24"/>
      <w:lang w:bidi="ru-RU"/>
    </w:rPr>
  </w:style>
  <w:style w:type="character" w:customStyle="1" w:styleId="a6">
    <w:name w:val="Основной текст Знак"/>
    <w:basedOn w:val="a0"/>
    <w:link w:val="a5"/>
    <w:uiPriority w:val="1"/>
    <w:rsid w:val="00A829C4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7">
    <w:name w:val="Normal (Web)"/>
    <w:basedOn w:val="a"/>
    <w:unhideWhenUsed/>
    <w:rsid w:val="00A829C4"/>
    <w:pPr>
      <w:suppressAutoHyphens/>
      <w:spacing w:before="280" w:after="28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E1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1DAF"/>
    <w:rPr>
      <w:rFonts w:ascii="Segoe UI" w:eastAsia="Calibri" w:hAnsi="Segoe UI" w:cs="Segoe UI"/>
      <w:color w:val="000000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631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17</Pages>
  <Words>6012</Words>
  <Characters>34274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Home</cp:lastModifiedBy>
  <cp:revision>25</cp:revision>
  <cp:lastPrinted>2021-11-12T05:52:00Z</cp:lastPrinted>
  <dcterms:created xsi:type="dcterms:W3CDTF">2021-08-17T14:35:00Z</dcterms:created>
  <dcterms:modified xsi:type="dcterms:W3CDTF">2025-01-12T15:06:00Z</dcterms:modified>
</cp:coreProperties>
</file>