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D7B" w:rsidRDefault="00DF4795" w:rsidP="00B75D7B">
      <w:pPr>
        <w:pStyle w:val="a7"/>
        <w:ind w:left="0" w:firstLine="0"/>
        <w:rPr>
          <w:rFonts w:ascii="Times New Roman" w:hAnsi="Times New Roman" w:cs="Times New Roman"/>
          <w:b/>
          <w:szCs w:val="24"/>
        </w:rPr>
      </w:pPr>
      <w:r>
        <w:rPr>
          <w:b/>
          <w:i/>
          <w:sz w:val="28"/>
          <w:szCs w:val="28"/>
        </w:rPr>
        <w:t xml:space="preserve">   </w:t>
      </w:r>
      <w:r w:rsidR="00B75D7B">
        <w:rPr>
          <w:rFonts w:ascii="Times New Roman" w:hAnsi="Times New Roman" w:cs="Times New Roman"/>
          <w:b/>
          <w:szCs w:val="24"/>
        </w:rPr>
        <w:t xml:space="preserve">                    Комитет администрации Усть-Калманского района по образованию</w:t>
      </w:r>
    </w:p>
    <w:p w:rsidR="00B75D7B" w:rsidRDefault="00B75D7B" w:rsidP="00B75D7B">
      <w:pPr>
        <w:pStyle w:val="a7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Муниципальное бюджетное общеобразовательное учреждение</w:t>
      </w:r>
    </w:p>
    <w:p w:rsidR="00B75D7B" w:rsidRDefault="00B75D7B" w:rsidP="00B75D7B">
      <w:pPr>
        <w:pStyle w:val="a7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      «Чарышская средняя общеобразовательная школа»</w:t>
      </w:r>
    </w:p>
    <w:p w:rsidR="00B75D7B" w:rsidRDefault="00B75D7B" w:rsidP="00B75D7B">
      <w:pPr>
        <w:pStyle w:val="a7"/>
        <w:rPr>
          <w:rFonts w:ascii="Times New Roman" w:hAnsi="Times New Roman" w:cs="Times New Roman"/>
          <w:b/>
          <w:szCs w:val="24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tabs>
          <w:tab w:val="center" w:pos="1417"/>
          <w:tab w:val="center" w:pos="3371"/>
          <w:tab w:val="center" w:pos="7070"/>
        </w:tabs>
        <w:spacing w:after="18" w:line="256" w:lineRule="auto"/>
        <w:rPr>
          <w:sz w:val="18"/>
          <w:szCs w:val="18"/>
        </w:rPr>
      </w:pPr>
      <w:r>
        <w:rPr>
          <w:sz w:val="18"/>
          <w:szCs w:val="18"/>
        </w:rPr>
        <w:t xml:space="preserve">ПРИНЯТА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                                                                                  УТВЕРЖДАЮ </w:t>
      </w:r>
    </w:p>
    <w:p w:rsidR="00B75D7B" w:rsidRDefault="00B75D7B" w:rsidP="00B75D7B">
      <w:pPr>
        <w:spacing w:line="276" w:lineRule="auto"/>
        <w:ind w:right="2051"/>
        <w:rPr>
          <w:sz w:val="18"/>
          <w:szCs w:val="18"/>
        </w:rPr>
      </w:pPr>
      <w:r>
        <w:rPr>
          <w:sz w:val="18"/>
          <w:szCs w:val="18"/>
        </w:rPr>
        <w:t xml:space="preserve">на заседании </w:t>
      </w:r>
      <w:r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ab/>
        <w:t xml:space="preserve">                                                                    Директор</w:t>
      </w:r>
    </w:p>
    <w:p w:rsidR="00B75D7B" w:rsidRDefault="00B75D7B" w:rsidP="00B75D7B">
      <w:pPr>
        <w:spacing w:line="276" w:lineRule="auto"/>
        <w:ind w:right="2051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МБОУ «</w:t>
      </w:r>
      <w:proofErr w:type="spellStart"/>
      <w:r>
        <w:rPr>
          <w:sz w:val="18"/>
          <w:szCs w:val="18"/>
        </w:rPr>
        <w:t>Чарышская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b/>
          <w:sz w:val="18"/>
          <w:szCs w:val="18"/>
        </w:rPr>
        <w:t>сош</w:t>
      </w:r>
      <w:proofErr w:type="spellEnd"/>
      <w:r>
        <w:rPr>
          <w:b/>
          <w:sz w:val="18"/>
          <w:szCs w:val="18"/>
        </w:rPr>
        <w:t>»</w:t>
      </w:r>
    </w:p>
    <w:p w:rsidR="00B75D7B" w:rsidRDefault="00B75D7B" w:rsidP="00B75D7B">
      <w:pPr>
        <w:spacing w:line="276" w:lineRule="auto"/>
        <w:ind w:right="2051"/>
        <w:rPr>
          <w:sz w:val="18"/>
          <w:szCs w:val="18"/>
        </w:rPr>
      </w:pPr>
      <w:r>
        <w:rPr>
          <w:sz w:val="18"/>
          <w:szCs w:val="18"/>
        </w:rPr>
        <w:t xml:space="preserve">педагогического совета                                                                          ___________Борисова С.В. </w:t>
      </w:r>
    </w:p>
    <w:p w:rsidR="00B75D7B" w:rsidRDefault="0069586B" w:rsidP="00B75D7B">
      <w:pPr>
        <w:tabs>
          <w:tab w:val="center" w:pos="3371"/>
          <w:tab w:val="center" w:pos="6487"/>
        </w:tabs>
        <w:spacing w:line="256" w:lineRule="auto"/>
        <w:rPr>
          <w:sz w:val="18"/>
          <w:szCs w:val="18"/>
        </w:rPr>
      </w:pPr>
      <w:r>
        <w:rPr>
          <w:sz w:val="18"/>
          <w:szCs w:val="18"/>
        </w:rPr>
        <w:t>Протокол № 8      от22.08.2024</w:t>
      </w:r>
      <w:r w:rsidR="00B75D7B">
        <w:rPr>
          <w:sz w:val="18"/>
          <w:szCs w:val="18"/>
        </w:rPr>
        <w:t xml:space="preserve">                                         </w:t>
      </w:r>
      <w:r>
        <w:rPr>
          <w:sz w:val="18"/>
          <w:szCs w:val="18"/>
        </w:rPr>
        <w:t xml:space="preserve">                   Приказ № 66/3</w:t>
      </w:r>
      <w:r w:rsidR="00B75D7B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p w:rsidR="00B75D7B" w:rsidRDefault="00B75D7B" w:rsidP="00B75D7B">
      <w:pPr>
        <w:tabs>
          <w:tab w:val="center" w:pos="3371"/>
          <w:tab w:val="center" w:pos="6487"/>
        </w:tabs>
        <w:spacing w:line="256" w:lineRule="auto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</w:t>
      </w:r>
      <w:r w:rsidR="0069586B">
        <w:rPr>
          <w:sz w:val="18"/>
          <w:szCs w:val="18"/>
        </w:rPr>
        <w:t xml:space="preserve">                           от 22.08.2024</w:t>
      </w:r>
      <w:bookmarkStart w:id="0" w:name="_GoBack"/>
      <w:bookmarkEnd w:id="0"/>
      <w:r>
        <w:rPr>
          <w:sz w:val="18"/>
          <w:szCs w:val="18"/>
        </w:rPr>
        <w:t xml:space="preserve">                                                     </w:t>
      </w:r>
    </w:p>
    <w:p w:rsidR="00B75D7B" w:rsidRDefault="00B75D7B" w:rsidP="00B75D7B">
      <w:pPr>
        <w:tabs>
          <w:tab w:val="center" w:pos="3371"/>
          <w:tab w:val="center" w:pos="7406"/>
        </w:tabs>
        <w:spacing w:after="75" w:line="256" w:lineRule="auto"/>
      </w:pPr>
      <w:r>
        <w:t xml:space="preserve"> </w:t>
      </w:r>
      <w:r>
        <w:tab/>
        <w:t xml:space="preserve"> </w:t>
      </w:r>
    </w:p>
    <w:p w:rsidR="00B75D7B" w:rsidRDefault="00B75D7B" w:rsidP="00B75D7B"/>
    <w:p w:rsidR="00B75D7B" w:rsidRDefault="00B75D7B" w:rsidP="00B75D7B">
      <w:pPr>
        <w:rPr>
          <w:b/>
          <w:color w:val="000000" w:themeColor="text1"/>
        </w:rPr>
      </w:pPr>
    </w:p>
    <w:p w:rsidR="00B75D7B" w:rsidRDefault="00B75D7B" w:rsidP="00B75D7B">
      <w:pPr>
        <w:jc w:val="center"/>
        <w:rPr>
          <w:b/>
          <w:color w:val="000000" w:themeColor="text1"/>
        </w:rPr>
      </w:pPr>
    </w:p>
    <w:p w:rsidR="00B75D7B" w:rsidRDefault="00B75D7B" w:rsidP="00B75D7B">
      <w:pPr>
        <w:pStyle w:val="110"/>
        <w:keepNext/>
        <w:keepLines/>
        <w:shd w:val="clear" w:color="auto" w:fill="auto"/>
        <w:spacing w:line="240" w:lineRule="auto"/>
        <w:ind w:right="6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75D7B" w:rsidRDefault="00B75D7B" w:rsidP="00B75D7B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</w:t>
      </w:r>
    </w:p>
    <w:p w:rsidR="00B75D7B" w:rsidRDefault="00B75D7B" w:rsidP="00B75D7B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Дополнительная общеобразовательная                 </w:t>
      </w:r>
    </w:p>
    <w:p w:rsidR="00B75D7B" w:rsidRDefault="00B75D7B" w:rsidP="00B75D7B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общеразвивающая программа</w:t>
      </w:r>
    </w:p>
    <w:p w:rsidR="00B75D7B" w:rsidRDefault="00B75D7B" w:rsidP="00B75D7B">
      <w:pPr>
        <w:spacing w:line="254" w:lineRule="auto"/>
        <w:ind w:right="962"/>
        <w:rPr>
          <w:color w:val="000000" w:themeColor="text1"/>
        </w:rPr>
      </w:pPr>
      <w:r>
        <w:rPr>
          <w:b/>
          <w:color w:val="000000" w:themeColor="text1"/>
        </w:rPr>
        <w:t xml:space="preserve">                                   естественнонаучной направленности</w:t>
      </w:r>
    </w:p>
    <w:p w:rsidR="00B75D7B" w:rsidRDefault="00B75D7B" w:rsidP="00B75D7B">
      <w:pPr>
        <w:spacing w:line="254" w:lineRule="auto"/>
        <w:ind w:left="686" w:right="962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«Решение прикладных задач» </w:t>
      </w:r>
    </w:p>
    <w:p w:rsidR="00B75D7B" w:rsidRDefault="00B75D7B" w:rsidP="00B75D7B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</w:t>
      </w: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Pr="00E07690" w:rsidRDefault="00B75D7B" w:rsidP="00B75D7B">
      <w:pPr>
        <w:rPr>
          <w:b/>
        </w:rPr>
      </w:pPr>
      <w:r>
        <w:rPr>
          <w:b/>
          <w:color w:val="000000" w:themeColor="text1"/>
        </w:rPr>
        <w:t xml:space="preserve">Возраст учащихся: </w:t>
      </w:r>
      <w:r w:rsidR="00E07690" w:rsidRPr="00E07690">
        <w:rPr>
          <w:b/>
        </w:rPr>
        <w:t>-  16-17</w:t>
      </w:r>
      <w:r w:rsidRPr="00E07690">
        <w:rPr>
          <w:b/>
        </w:rPr>
        <w:t xml:space="preserve"> лет</w:t>
      </w:r>
    </w:p>
    <w:p w:rsidR="00B75D7B" w:rsidRPr="00E07690" w:rsidRDefault="00B75D7B" w:rsidP="00B75D7B">
      <w:pPr>
        <w:rPr>
          <w:b/>
        </w:rPr>
      </w:pPr>
      <w:r w:rsidRPr="00E07690">
        <w:rPr>
          <w:b/>
        </w:rPr>
        <w:t>Срок реализации программы: -  1 год</w:t>
      </w:r>
    </w:p>
    <w:p w:rsidR="00B75D7B" w:rsidRPr="00E07690" w:rsidRDefault="00B75D7B" w:rsidP="00B75D7B"/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rPr>
          <w:color w:val="000000" w:themeColor="text1"/>
        </w:rPr>
      </w:pPr>
    </w:p>
    <w:p w:rsidR="00B75D7B" w:rsidRDefault="00B75D7B" w:rsidP="00B75D7B">
      <w:pPr>
        <w:tabs>
          <w:tab w:val="left" w:pos="6237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                                                       Автор-составитель:</w:t>
      </w:r>
    </w:p>
    <w:p w:rsidR="00B75D7B" w:rsidRDefault="00EF75E8" w:rsidP="00B75D7B">
      <w:pPr>
        <w:tabs>
          <w:tab w:val="left" w:pos="6237"/>
        </w:tabs>
        <w:jc w:val="right"/>
        <w:rPr>
          <w:color w:val="000000" w:themeColor="text1"/>
        </w:rPr>
      </w:pPr>
      <w:proofErr w:type="spellStart"/>
      <w:r>
        <w:rPr>
          <w:color w:val="000000" w:themeColor="text1"/>
        </w:rPr>
        <w:t>Густокашина</w:t>
      </w:r>
      <w:proofErr w:type="spellEnd"/>
      <w:r>
        <w:rPr>
          <w:color w:val="000000" w:themeColor="text1"/>
        </w:rPr>
        <w:t xml:space="preserve"> М</w:t>
      </w:r>
      <w:r w:rsidR="00B75D7B">
        <w:rPr>
          <w:color w:val="000000" w:themeColor="text1"/>
        </w:rPr>
        <w:t xml:space="preserve">арина Васильевна, </w:t>
      </w:r>
    </w:p>
    <w:p w:rsidR="00B75D7B" w:rsidRDefault="00B75D7B" w:rsidP="00B75D7B">
      <w:pPr>
        <w:tabs>
          <w:tab w:val="left" w:pos="6237"/>
        </w:tabs>
        <w:jc w:val="right"/>
        <w:rPr>
          <w:color w:val="000000" w:themeColor="text1"/>
        </w:rPr>
      </w:pPr>
      <w:r>
        <w:rPr>
          <w:color w:val="000000" w:themeColor="text1"/>
        </w:rPr>
        <w:t>Учитель</w:t>
      </w:r>
    </w:p>
    <w:p w:rsidR="00B75D7B" w:rsidRDefault="00B75D7B" w:rsidP="00B75D7B">
      <w:pPr>
        <w:tabs>
          <w:tab w:val="left" w:pos="6237"/>
        </w:tabs>
        <w:jc w:val="right"/>
        <w:rPr>
          <w:color w:val="000000" w:themeColor="text1"/>
        </w:rPr>
      </w:pPr>
    </w:p>
    <w:p w:rsidR="00B75D7B" w:rsidRDefault="00B75D7B" w:rsidP="00B75D7B">
      <w:pPr>
        <w:tabs>
          <w:tab w:val="left" w:pos="6237"/>
        </w:tabs>
        <w:jc w:val="right"/>
        <w:rPr>
          <w:color w:val="000000" w:themeColor="text1"/>
        </w:rPr>
      </w:pPr>
    </w:p>
    <w:p w:rsidR="00B75D7B" w:rsidRDefault="00B75D7B" w:rsidP="00B75D7B">
      <w:pPr>
        <w:tabs>
          <w:tab w:val="left" w:pos="6237"/>
        </w:tabs>
        <w:jc w:val="right"/>
        <w:rPr>
          <w:color w:val="000000" w:themeColor="text1"/>
        </w:rPr>
      </w:pPr>
    </w:p>
    <w:p w:rsidR="00B75D7B" w:rsidRDefault="00B75D7B" w:rsidP="00B75D7B">
      <w:pPr>
        <w:tabs>
          <w:tab w:val="left" w:pos="6237"/>
        </w:tabs>
        <w:jc w:val="right"/>
        <w:rPr>
          <w:color w:val="000000" w:themeColor="text1"/>
        </w:rPr>
      </w:pPr>
    </w:p>
    <w:p w:rsidR="00B75D7B" w:rsidRDefault="00B75D7B" w:rsidP="00B75D7B">
      <w:pPr>
        <w:tabs>
          <w:tab w:val="left" w:pos="6237"/>
        </w:tabs>
        <w:jc w:val="right"/>
        <w:rPr>
          <w:color w:val="000000" w:themeColor="text1"/>
        </w:rPr>
      </w:pPr>
    </w:p>
    <w:p w:rsidR="00B75D7B" w:rsidRDefault="00B75D7B" w:rsidP="00B75D7B">
      <w:pPr>
        <w:tabs>
          <w:tab w:val="left" w:pos="6237"/>
        </w:tabs>
        <w:jc w:val="right"/>
        <w:rPr>
          <w:color w:val="000000" w:themeColor="text1"/>
        </w:rPr>
      </w:pPr>
    </w:p>
    <w:p w:rsidR="00B75D7B" w:rsidRDefault="00B75D7B" w:rsidP="00B75D7B">
      <w:pPr>
        <w:spacing w:line="360" w:lineRule="auto"/>
        <w:rPr>
          <w:b/>
          <w:i/>
          <w:sz w:val="28"/>
          <w:szCs w:val="28"/>
        </w:rPr>
      </w:pPr>
      <w:r>
        <w:rPr>
          <w:color w:val="000000" w:themeColor="text1"/>
        </w:rPr>
        <w:t xml:space="preserve">                                                      с. Чарышское, 2021 г</w:t>
      </w:r>
      <w:r w:rsidR="00DF4795">
        <w:rPr>
          <w:b/>
          <w:i/>
          <w:sz w:val="28"/>
          <w:szCs w:val="28"/>
        </w:rPr>
        <w:t xml:space="preserve">                              </w:t>
      </w:r>
    </w:p>
    <w:p w:rsidR="00B75D7B" w:rsidRDefault="00B75D7B" w:rsidP="00DF4795">
      <w:pPr>
        <w:spacing w:line="360" w:lineRule="auto"/>
        <w:rPr>
          <w:b/>
          <w:i/>
          <w:sz w:val="28"/>
          <w:szCs w:val="28"/>
        </w:rPr>
      </w:pPr>
    </w:p>
    <w:p w:rsidR="004C6024" w:rsidRDefault="004C6024" w:rsidP="00E07690">
      <w:pPr>
        <w:spacing w:line="360" w:lineRule="auto"/>
        <w:rPr>
          <w:b/>
          <w:i/>
          <w:sz w:val="28"/>
          <w:szCs w:val="28"/>
        </w:rPr>
      </w:pPr>
    </w:p>
    <w:p w:rsidR="00E07690" w:rsidRDefault="00E07690" w:rsidP="00E07690">
      <w:pPr>
        <w:spacing w:line="360" w:lineRule="auto"/>
      </w:pPr>
    </w:p>
    <w:p w:rsidR="00E07690" w:rsidRPr="006312CB" w:rsidRDefault="00E07690" w:rsidP="00E07690">
      <w:pPr>
        <w:spacing w:before="78"/>
        <w:ind w:left="252"/>
        <w:jc w:val="both"/>
        <w:rPr>
          <w:b/>
        </w:rPr>
      </w:pPr>
      <w:r w:rsidRPr="003E1136">
        <w:rPr>
          <w:b/>
        </w:rPr>
        <w:lastRenderedPageBreak/>
        <w:t xml:space="preserve">               </w:t>
      </w:r>
      <w:r>
        <w:rPr>
          <w:b/>
        </w:rPr>
        <w:t xml:space="preserve">                             </w:t>
      </w:r>
      <w:r w:rsidRPr="003E1136">
        <w:rPr>
          <w:b/>
        </w:rPr>
        <w:t xml:space="preserve">     </w:t>
      </w:r>
      <w:r w:rsidRPr="006312CB">
        <w:rPr>
          <w:b/>
        </w:rPr>
        <w:t xml:space="preserve">Пояснительная записка </w:t>
      </w:r>
    </w:p>
    <w:p w:rsidR="00E07690" w:rsidRPr="006312CB" w:rsidRDefault="00E07690" w:rsidP="00E07690">
      <w:pPr>
        <w:spacing w:before="78"/>
        <w:ind w:left="252"/>
        <w:jc w:val="both"/>
        <w:rPr>
          <w:b/>
        </w:rPr>
      </w:pPr>
      <w:r w:rsidRPr="006312CB">
        <w:rPr>
          <w:b/>
        </w:rPr>
        <w:t>При составлении программы использованы следующие нормативные правовые акты и государственные программные документы:</w:t>
      </w:r>
    </w:p>
    <w:p w:rsidR="00E07690" w:rsidRPr="006312CB" w:rsidRDefault="00E07690" w:rsidP="00E07690">
      <w:pPr>
        <w:numPr>
          <w:ilvl w:val="0"/>
          <w:numId w:val="9"/>
        </w:numPr>
        <w:spacing w:after="5" w:line="269" w:lineRule="auto"/>
        <w:ind w:right="70" w:hanging="567"/>
        <w:jc w:val="both"/>
      </w:pPr>
      <w:r w:rsidRPr="006312CB">
        <w:t xml:space="preserve">Конституция Российской Федерации.  </w:t>
      </w:r>
    </w:p>
    <w:p w:rsidR="00E07690" w:rsidRPr="006312CB" w:rsidRDefault="00E07690" w:rsidP="00E07690">
      <w:pPr>
        <w:numPr>
          <w:ilvl w:val="0"/>
          <w:numId w:val="9"/>
        </w:numPr>
        <w:spacing w:line="259" w:lineRule="auto"/>
        <w:ind w:right="70" w:hanging="567"/>
        <w:jc w:val="both"/>
      </w:pPr>
      <w:r w:rsidRPr="006312CB">
        <w:t xml:space="preserve">Федеральный закон «Об образовании в Российской Федерации» N 273-ФЗ </w:t>
      </w:r>
    </w:p>
    <w:p w:rsidR="00E07690" w:rsidRPr="006312CB" w:rsidRDefault="00E07690" w:rsidP="00E07690">
      <w:pPr>
        <w:spacing w:after="31"/>
        <w:ind w:left="-15" w:right="70"/>
      </w:pPr>
      <w:r w:rsidRPr="006312CB">
        <w:t xml:space="preserve">от 29.12.2012  </w:t>
      </w:r>
    </w:p>
    <w:p w:rsidR="00E07690" w:rsidRPr="006312CB" w:rsidRDefault="00E07690" w:rsidP="00E07690">
      <w:pPr>
        <w:numPr>
          <w:ilvl w:val="0"/>
          <w:numId w:val="9"/>
        </w:numPr>
        <w:spacing w:after="25" w:line="264" w:lineRule="auto"/>
        <w:ind w:right="70" w:hanging="567"/>
        <w:jc w:val="both"/>
      </w:pPr>
      <w:r w:rsidRPr="006312CB">
        <w:t xml:space="preserve"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программам».  </w:t>
      </w:r>
    </w:p>
    <w:p w:rsidR="00E07690" w:rsidRPr="006312CB" w:rsidRDefault="00E07690" w:rsidP="00E07690">
      <w:pPr>
        <w:numPr>
          <w:ilvl w:val="0"/>
          <w:numId w:val="9"/>
        </w:numPr>
        <w:spacing w:after="38" w:line="269" w:lineRule="auto"/>
        <w:ind w:right="70" w:hanging="567"/>
        <w:jc w:val="both"/>
      </w:pPr>
      <w:r w:rsidRPr="006312CB"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6312CB">
        <w:t>Санитарноэпидемиологические</w:t>
      </w:r>
      <w:proofErr w:type="spellEnd"/>
      <w:r w:rsidRPr="006312CB">
        <w:t xml:space="preserve"> требования к организациям воспитания и обучения, отдыха и оздоровления детей и молодежи»; </w:t>
      </w:r>
    </w:p>
    <w:p w:rsidR="00E07690" w:rsidRPr="006312CB" w:rsidRDefault="00E07690" w:rsidP="00E07690">
      <w:pPr>
        <w:numPr>
          <w:ilvl w:val="0"/>
          <w:numId w:val="9"/>
        </w:numPr>
        <w:spacing w:after="48" w:line="264" w:lineRule="auto"/>
        <w:ind w:right="70" w:hanging="567"/>
        <w:jc w:val="both"/>
      </w:pPr>
      <w:r w:rsidRPr="006312CB">
        <w:t xml:space="preserve">«Целевая </w:t>
      </w:r>
      <w:r w:rsidRPr="006312CB">
        <w:tab/>
        <w:t xml:space="preserve">модель </w:t>
      </w:r>
      <w:r w:rsidRPr="006312CB">
        <w:tab/>
        <w:t xml:space="preserve">развития </w:t>
      </w:r>
      <w:r w:rsidRPr="006312CB">
        <w:tab/>
        <w:t xml:space="preserve">региональных </w:t>
      </w:r>
      <w:r w:rsidRPr="006312CB">
        <w:tab/>
        <w:t xml:space="preserve">систем </w:t>
      </w:r>
      <w:r w:rsidRPr="006312CB">
        <w:tab/>
        <w:t xml:space="preserve">дополнительного образования детей» (утверждена приказом Министерства просвещения РФ № 467 от 03.09.2019). </w:t>
      </w:r>
    </w:p>
    <w:p w:rsidR="00E07690" w:rsidRPr="006312CB" w:rsidRDefault="00E07690" w:rsidP="00E07690">
      <w:pPr>
        <w:numPr>
          <w:ilvl w:val="0"/>
          <w:numId w:val="9"/>
        </w:numPr>
        <w:spacing w:after="40" w:line="269" w:lineRule="auto"/>
        <w:ind w:right="70" w:hanging="567"/>
        <w:jc w:val="both"/>
      </w:pPr>
      <w:r w:rsidRPr="006312CB"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6312CB">
        <w:t>разноуровневые</w:t>
      </w:r>
      <w:proofErr w:type="spellEnd"/>
      <w:r w:rsidRPr="006312CB"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09-3242); </w:t>
      </w:r>
    </w:p>
    <w:p w:rsidR="00E07690" w:rsidRPr="006312CB" w:rsidRDefault="00E07690" w:rsidP="00E07690">
      <w:pPr>
        <w:numPr>
          <w:ilvl w:val="0"/>
          <w:numId w:val="9"/>
        </w:numPr>
        <w:spacing w:after="40" w:line="269" w:lineRule="auto"/>
        <w:ind w:right="70" w:hanging="567"/>
        <w:jc w:val="both"/>
      </w:pPr>
      <w:r w:rsidRPr="006312CB">
        <w:t xml:space="preserve">Приказ Министерства образования и науки Алтайского края от 30.08.2019 г. № 1283 «Об утверждении методических рекомендаций «Правила персонифицированного финансирования  дополнительного образования детей» в Алтайском крае; </w:t>
      </w:r>
    </w:p>
    <w:p w:rsidR="00E07690" w:rsidRPr="006312CB" w:rsidRDefault="00E07690" w:rsidP="00E07690">
      <w:pPr>
        <w:numPr>
          <w:ilvl w:val="0"/>
          <w:numId w:val="9"/>
        </w:numPr>
        <w:spacing w:after="44" w:line="269" w:lineRule="auto"/>
        <w:ind w:right="70" w:hanging="567"/>
        <w:jc w:val="both"/>
      </w:pPr>
      <w:r w:rsidRPr="006312CB">
        <w:t xml:space="preserve">Приказ Министерства Просвещения РФ № 196 от 09.11.2018 (с изменениями), «Порядок организации и осуществления образовательной деятельности по дополнительным общеобразовательным программам»; </w:t>
      </w:r>
    </w:p>
    <w:p w:rsidR="00E07690" w:rsidRPr="006312CB" w:rsidRDefault="00E07690" w:rsidP="00E07690">
      <w:pPr>
        <w:numPr>
          <w:ilvl w:val="0"/>
          <w:numId w:val="9"/>
        </w:numPr>
        <w:spacing w:after="5" w:line="269" w:lineRule="auto"/>
        <w:ind w:right="70" w:hanging="567"/>
        <w:jc w:val="both"/>
      </w:pPr>
      <w:r w:rsidRPr="006312CB">
        <w:t xml:space="preserve"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 </w:t>
      </w:r>
    </w:p>
    <w:p w:rsidR="00E07690" w:rsidRPr="006312CB" w:rsidRDefault="00E07690" w:rsidP="00E07690">
      <w:pPr>
        <w:numPr>
          <w:ilvl w:val="0"/>
          <w:numId w:val="9"/>
        </w:numPr>
        <w:spacing w:after="5" w:line="269" w:lineRule="auto"/>
        <w:ind w:right="70" w:hanging="567"/>
        <w:jc w:val="both"/>
      </w:pPr>
      <w:r w:rsidRPr="006312CB">
        <w:t xml:space="preserve">Письмо Министерства образования и науки Российской Федерации 093242 от 18.11.2015 г. О направлении информации «Методические  рекомендации по проектированию дополнительных общеразвивающих программ (включая </w:t>
      </w:r>
      <w:proofErr w:type="spellStart"/>
      <w:r w:rsidRPr="006312CB">
        <w:t>разноуровневые</w:t>
      </w:r>
      <w:proofErr w:type="spellEnd"/>
      <w:r w:rsidRPr="006312CB">
        <w:t xml:space="preserve">). </w:t>
      </w:r>
    </w:p>
    <w:p w:rsidR="00E07690" w:rsidRPr="006312CB" w:rsidRDefault="0069586B" w:rsidP="00E07690">
      <w:pPr>
        <w:spacing w:before="78"/>
        <w:ind w:left="252"/>
        <w:jc w:val="both"/>
      </w:pPr>
      <w:r>
        <w:rPr>
          <w:b/>
          <w:noProof/>
        </w:rPr>
        <w:pict>
          <v:rect id="_x0000_s1026" style="position:absolute;left:0;text-align:left;margin-left:1pt;margin-top:9.25pt;width:7.5pt;height:11.25pt;z-index:251660288"/>
        </w:pict>
      </w:r>
      <w:r w:rsidR="00E07690" w:rsidRPr="006312CB">
        <w:rPr>
          <w:b/>
        </w:rPr>
        <w:t xml:space="preserve">    </w:t>
      </w:r>
      <w:r w:rsidR="00E07690" w:rsidRPr="006312CB">
        <w:t>Положение о порядке разработки, оформления и утверждения дополнительной общеобразовательной общеразвивающей программы. Приказ № 63/1 от 13.08.2021.</w:t>
      </w:r>
    </w:p>
    <w:p w:rsidR="00E07690" w:rsidRPr="006312CB" w:rsidRDefault="00E07690" w:rsidP="00E07690">
      <w:pPr>
        <w:spacing w:before="78"/>
        <w:ind w:left="252"/>
        <w:jc w:val="both"/>
      </w:pPr>
    </w:p>
    <w:p w:rsidR="00E07690" w:rsidRPr="009B45CF" w:rsidRDefault="00E07690" w:rsidP="006312CB">
      <w:pPr>
        <w:spacing w:before="78"/>
        <w:jc w:val="both"/>
      </w:pPr>
      <w:r w:rsidRPr="006312CB">
        <w:rPr>
          <w:b/>
        </w:rPr>
        <w:t xml:space="preserve">Направленность дополнительной </w:t>
      </w:r>
      <w:r w:rsidRPr="006312CB">
        <w:t xml:space="preserve">общеразвивающей программы: </w:t>
      </w:r>
      <w:r w:rsidRPr="009B45CF">
        <w:t>естественнонаучная.</w:t>
      </w:r>
    </w:p>
    <w:p w:rsidR="004C6024" w:rsidRPr="009B45CF" w:rsidRDefault="00E07690" w:rsidP="006312CB">
      <w:pPr>
        <w:spacing w:before="78"/>
        <w:jc w:val="both"/>
      </w:pPr>
      <w:r w:rsidRPr="009B45CF">
        <w:rPr>
          <w:b/>
        </w:rPr>
        <w:t>Уровень освоения содержания программы – стартовый.</w:t>
      </w:r>
    </w:p>
    <w:p w:rsidR="004C6024" w:rsidRPr="006312CB" w:rsidRDefault="004C6024" w:rsidP="004C6024">
      <w:pPr>
        <w:tabs>
          <w:tab w:val="num" w:pos="0"/>
          <w:tab w:val="left" w:pos="1260"/>
        </w:tabs>
        <w:spacing w:line="360" w:lineRule="auto"/>
        <w:jc w:val="center"/>
      </w:pPr>
    </w:p>
    <w:p w:rsidR="004C6024" w:rsidRPr="006312CB" w:rsidRDefault="00E07690" w:rsidP="006312CB">
      <w:pPr>
        <w:tabs>
          <w:tab w:val="left" w:pos="1260"/>
        </w:tabs>
        <w:spacing w:line="360" w:lineRule="auto"/>
        <w:jc w:val="both"/>
      </w:pPr>
      <w:r w:rsidRPr="006312CB">
        <w:rPr>
          <w:b/>
        </w:rPr>
        <w:t>Актуальность</w:t>
      </w:r>
      <w:r w:rsidRPr="006312CB">
        <w:t>. Программа</w:t>
      </w:r>
      <w:r w:rsidR="004C6024" w:rsidRPr="006312CB">
        <w:t xml:space="preserve"> посвящён</w:t>
      </w:r>
      <w:r w:rsidRPr="006312CB">
        <w:t>а</w:t>
      </w:r>
      <w:r w:rsidR="004C6024" w:rsidRPr="006312CB">
        <w:t xml:space="preserve"> о</w:t>
      </w:r>
      <w:r w:rsidR="00DF4795" w:rsidRPr="006312CB">
        <w:t xml:space="preserve">дной из важнейших тем </w:t>
      </w:r>
      <w:r w:rsidR="004C6024" w:rsidRPr="006312CB">
        <w:t xml:space="preserve"> «Процентные исчисления</w:t>
      </w:r>
      <w:r w:rsidR="00DF4795" w:rsidRPr="006312CB">
        <w:t xml:space="preserve"> в прикладных задачах</w:t>
      </w:r>
      <w:r w:rsidR="004C6024" w:rsidRPr="006312CB">
        <w:t xml:space="preserve">». В рамках общеобразовательной школы процентам уделяется несправедливо мало учебного времени, а, следовательно, уровень знаний, необходимый для </w:t>
      </w:r>
      <w:r w:rsidR="004C6024" w:rsidRPr="006312CB">
        <w:lastRenderedPageBreak/>
        <w:t xml:space="preserve">приобретения умений, навыков для свободного оперирования ими на уроках математики, химии, физики и просто в быту, оказывается недостаточным. Проценты изучаются на первом этапе основной школы, когда учащиеся в силу возрастных особенностей ещё не могут получить полноценные представления о процентах, об их роли в повседневной жизни. </w:t>
      </w:r>
    </w:p>
    <w:p w:rsidR="004C6024" w:rsidRPr="006312CB" w:rsidRDefault="004C6024" w:rsidP="004C6024">
      <w:pPr>
        <w:tabs>
          <w:tab w:val="left" w:pos="1260"/>
        </w:tabs>
        <w:spacing w:line="360" w:lineRule="auto"/>
        <w:ind w:firstLine="900"/>
        <w:jc w:val="both"/>
      </w:pPr>
      <w:r w:rsidRPr="006312CB">
        <w:t>Понимание процентов и умение производить процентные расчёты необходимы каждому человеку; прикладное значение этой темы велико и затрагивает финансовую, демографическую, экологическую, социологическую и другие стороны нашей жизни.</w:t>
      </w:r>
    </w:p>
    <w:p w:rsidR="004C6024" w:rsidRPr="006312CB" w:rsidRDefault="004C6024" w:rsidP="004C6024">
      <w:pPr>
        <w:tabs>
          <w:tab w:val="left" w:pos="1260"/>
        </w:tabs>
        <w:spacing w:line="360" w:lineRule="auto"/>
        <w:jc w:val="both"/>
      </w:pPr>
      <w:r w:rsidRPr="006312CB">
        <w:t>Поэтому представляется необходимым возвращение к процентам на старшей ступени.</w:t>
      </w:r>
    </w:p>
    <w:p w:rsidR="004C6024" w:rsidRPr="006312CB" w:rsidRDefault="00E07690" w:rsidP="00E07690">
      <w:pPr>
        <w:tabs>
          <w:tab w:val="left" w:pos="1260"/>
        </w:tabs>
        <w:spacing w:line="360" w:lineRule="auto"/>
        <w:jc w:val="both"/>
      </w:pPr>
      <w:r w:rsidRPr="006312CB">
        <w:t xml:space="preserve">Программа </w:t>
      </w:r>
      <w:r w:rsidR="00DF4795" w:rsidRPr="006312CB">
        <w:t xml:space="preserve"> «Решение прикладных задач</w:t>
      </w:r>
      <w:r w:rsidR="004C6024" w:rsidRPr="006312CB">
        <w:t>» предназначен</w:t>
      </w:r>
      <w:r w:rsidRPr="006312CB">
        <w:t>а</w:t>
      </w:r>
      <w:r w:rsidR="004C6024" w:rsidRPr="006312CB">
        <w:t xml:space="preserve"> для реализации в старших классах. Он направлен на удовлетворение познавательных интересов учащихся, имеет прикладное общеобразовательное значение, способствует развитию логического мышления учащихся, использует целый ряд </w:t>
      </w:r>
      <w:proofErr w:type="spellStart"/>
      <w:r w:rsidR="004C6024" w:rsidRPr="006312CB">
        <w:t>межпредметных</w:t>
      </w:r>
      <w:proofErr w:type="spellEnd"/>
      <w:r w:rsidR="004C6024" w:rsidRPr="006312CB">
        <w:t xml:space="preserve"> связей</w:t>
      </w:r>
      <w:r w:rsidRPr="006312CB">
        <w:t>.  Программа</w:t>
      </w:r>
      <w:r w:rsidR="004C6024" w:rsidRPr="006312CB">
        <w:t xml:space="preserve"> демонстрирует учащимся применение математического аппарата к решению повседневных бытовых проблем каждого  человека, вопросов рыночной экономики и задач техно</w:t>
      </w:r>
      <w:r w:rsidRPr="006312CB">
        <w:t>логии производства.  Программа должна</w:t>
      </w:r>
      <w:r w:rsidR="004C6024" w:rsidRPr="006312CB">
        <w:t xml:space="preserve"> позволить учащемуся не столько приобрести знания, сколько овладеть различными способами познавательной деяте</w:t>
      </w:r>
      <w:r w:rsidRPr="006312CB">
        <w:t xml:space="preserve">льности.  В каждом разделе </w:t>
      </w:r>
      <w:r w:rsidR="004C6024" w:rsidRPr="006312CB">
        <w:t xml:space="preserve"> имеются задания на актуализацию и систематизацию знаний учащихся, задачи различного уровня сложности, сюжеты подавляющего большинства которых, в отличие от обычных искусственных текстовых задач, непосредственно взяты из действительности, окружающей современного человека, в том числе и старшеклассника, - финансовая сфера (платежи, налоги, прибыли), демография, экология, социологические опросы и пр. Уровень сложности задач варьируется от простых упражнений  на применение изучаемых формул до достаточно трудных примеров расчёта процентов в реальных банковских ситуациях. При постановке и решении задач возникают математические понятия,  например,  прогрессии, степени с произвольным действительным показателем и логарифмы, что даёт учащимся дополнительную возможность понять их глубинную суть. </w:t>
      </w:r>
    </w:p>
    <w:p w:rsidR="004C6024" w:rsidRPr="006312CB" w:rsidRDefault="00E07690" w:rsidP="004C6024">
      <w:pPr>
        <w:tabs>
          <w:tab w:val="left" w:pos="1260"/>
        </w:tabs>
        <w:spacing w:line="360" w:lineRule="auto"/>
        <w:ind w:firstLine="900"/>
        <w:jc w:val="both"/>
      </w:pPr>
      <w:r w:rsidRPr="006312CB">
        <w:t>Программа</w:t>
      </w:r>
      <w:r w:rsidR="00DF4795" w:rsidRPr="006312CB">
        <w:t xml:space="preserve"> «Решение прикладных задач</w:t>
      </w:r>
      <w:r w:rsidR="004C6024" w:rsidRPr="006312CB">
        <w:t>» является универсальной в том смысле, что она связывает между собой многие точные и естественные науки. У учащихся воспитывается чувство удовлетворения от установленной им возможности приложения математики к другим наукам. Они увидят, что такие, на первый взгляд, «бесполез</w:t>
      </w:r>
      <w:r w:rsidR="00DF4795" w:rsidRPr="006312CB">
        <w:t xml:space="preserve">ные» вопросы, как сумма членов </w:t>
      </w:r>
      <w:r w:rsidR="004C6024" w:rsidRPr="006312CB">
        <w:t>арифметической или геометрической прогрессии, имеют глубокий экономический смысл.</w:t>
      </w:r>
    </w:p>
    <w:p w:rsidR="004C6024" w:rsidRPr="006312CB" w:rsidRDefault="00E07690" w:rsidP="004C6024">
      <w:pPr>
        <w:tabs>
          <w:tab w:val="left" w:pos="1260"/>
        </w:tabs>
        <w:spacing w:line="360" w:lineRule="auto"/>
        <w:ind w:firstLine="900"/>
        <w:jc w:val="both"/>
      </w:pPr>
      <w:r w:rsidRPr="006312CB">
        <w:t xml:space="preserve">Программа </w:t>
      </w:r>
      <w:r w:rsidR="004C6024" w:rsidRPr="006312CB">
        <w:t xml:space="preserve"> направлен</w:t>
      </w:r>
      <w:r w:rsidRPr="006312CB">
        <w:t>а</w:t>
      </w:r>
      <w:r w:rsidR="004C6024" w:rsidRPr="006312CB">
        <w:t xml:space="preserve"> на то, чтобы вооружить желающих дополнительными знаниями по процентным исчислениям для использ</w:t>
      </w:r>
      <w:r w:rsidR="00DF4795" w:rsidRPr="006312CB">
        <w:t xml:space="preserve">ования их </w:t>
      </w:r>
      <w:r w:rsidR="004C6024" w:rsidRPr="006312CB">
        <w:t xml:space="preserve"> в учебно-познавательном </w:t>
      </w:r>
      <w:r w:rsidR="004C6024" w:rsidRPr="006312CB">
        <w:lastRenderedPageBreak/>
        <w:t>процессе</w:t>
      </w:r>
      <w:r w:rsidR="00DF4795" w:rsidRPr="006312CB">
        <w:t xml:space="preserve">   для решения задач на «сплавы», «смеси», «растворы», а так же</w:t>
      </w:r>
      <w:r w:rsidR="004C6024" w:rsidRPr="006312CB">
        <w:t xml:space="preserve"> в повседневной жизни – при расчёте выгодности банковской сделки, рентабельности бизнеса, коммерческого предложения.</w:t>
      </w:r>
    </w:p>
    <w:p w:rsidR="00E07690" w:rsidRPr="006312CB" w:rsidRDefault="00E07690" w:rsidP="006312CB">
      <w:pPr>
        <w:pStyle w:val="a8"/>
        <w:ind w:left="0" w:right="919"/>
      </w:pPr>
      <w:r w:rsidRPr="006312CB">
        <w:rPr>
          <w:b/>
        </w:rPr>
        <w:t xml:space="preserve">Адресат программы: </w:t>
      </w:r>
      <w:r w:rsidRPr="006312CB">
        <w:t xml:space="preserve">Данная программа рассчитана на детей возраста 16-17 </w:t>
      </w:r>
      <w:proofErr w:type="gramStart"/>
      <w:r w:rsidRPr="006312CB">
        <w:t>лет,.</w:t>
      </w:r>
      <w:proofErr w:type="gramEnd"/>
      <w:r w:rsidRPr="006312CB">
        <w:t xml:space="preserve"> Количество участников в объединении 7 человек.</w:t>
      </w:r>
    </w:p>
    <w:p w:rsidR="00E07690" w:rsidRPr="006312CB" w:rsidRDefault="00E07690" w:rsidP="006312CB">
      <w:pPr>
        <w:pStyle w:val="1"/>
        <w:spacing w:before="5"/>
        <w:ind w:left="0"/>
      </w:pPr>
      <w:r w:rsidRPr="006312CB">
        <w:t>Объем и срок освоения программы:</w:t>
      </w:r>
    </w:p>
    <w:p w:rsidR="00E07690" w:rsidRPr="006312CB" w:rsidRDefault="00E07690" w:rsidP="006312CB">
      <w:pPr>
        <w:pStyle w:val="1"/>
        <w:spacing w:before="5"/>
        <w:ind w:left="0"/>
        <w:rPr>
          <w:b w:val="0"/>
        </w:rPr>
      </w:pPr>
      <w:r w:rsidRPr="006312CB">
        <w:rPr>
          <w:b w:val="0"/>
        </w:rPr>
        <w:t>Программа рассчитана на 1 год обучения. Общее количество учебных часов -68 часа</w:t>
      </w:r>
    </w:p>
    <w:p w:rsidR="00E07690" w:rsidRPr="006312CB" w:rsidRDefault="00E07690" w:rsidP="00E07690">
      <w:pPr>
        <w:pStyle w:val="1"/>
        <w:spacing w:before="5"/>
      </w:pPr>
    </w:p>
    <w:p w:rsidR="00E07690" w:rsidRPr="006312CB" w:rsidRDefault="00E07690" w:rsidP="006312CB">
      <w:pPr>
        <w:pStyle w:val="a8"/>
        <w:spacing w:before="1"/>
        <w:ind w:left="0" w:right="704"/>
      </w:pPr>
      <w:r w:rsidRPr="006312CB">
        <w:rPr>
          <w:b/>
        </w:rPr>
        <w:t>Формы обучения</w:t>
      </w:r>
      <w:r w:rsidRPr="006312CB">
        <w:t>: очное занятие</w:t>
      </w:r>
    </w:p>
    <w:p w:rsidR="004C6024" w:rsidRPr="006312CB" w:rsidRDefault="00E07690" w:rsidP="006312CB">
      <w:pPr>
        <w:pStyle w:val="a8"/>
        <w:spacing w:before="1"/>
        <w:ind w:left="0" w:right="704"/>
      </w:pPr>
      <w:r w:rsidRPr="006312CB">
        <w:rPr>
          <w:b/>
        </w:rPr>
        <w:t>Режим занятий</w:t>
      </w:r>
      <w:r w:rsidRPr="006312CB">
        <w:t>: занятия п</w:t>
      </w:r>
      <w:r w:rsidR="00D636A4" w:rsidRPr="006312CB">
        <w:t>роводятся 1 раз в неделю по 2</w:t>
      </w:r>
      <w:r w:rsidRPr="006312CB">
        <w:t xml:space="preserve"> учебному часу. Учебный час составляет -40 минут. Между учебными часами предусмотрен 10 минутный перерыв.</w:t>
      </w:r>
    </w:p>
    <w:p w:rsidR="00D636A4" w:rsidRPr="006312CB" w:rsidRDefault="00D636A4" w:rsidP="00D636A4">
      <w:pPr>
        <w:pStyle w:val="a8"/>
        <w:spacing w:before="1"/>
        <w:ind w:right="704"/>
      </w:pPr>
    </w:p>
    <w:p w:rsidR="004C6024" w:rsidRPr="006312CB" w:rsidRDefault="00E07690" w:rsidP="004C6024">
      <w:pPr>
        <w:rPr>
          <w:b/>
          <w:i/>
        </w:rPr>
      </w:pPr>
      <w:r w:rsidRPr="006312CB">
        <w:rPr>
          <w:b/>
          <w:i/>
        </w:rPr>
        <w:t>Цель</w:t>
      </w:r>
      <w:r w:rsidR="004C6024" w:rsidRPr="006312CB">
        <w:rPr>
          <w:b/>
          <w:i/>
        </w:rPr>
        <w:t>:</w:t>
      </w:r>
    </w:p>
    <w:p w:rsidR="004C6024" w:rsidRPr="006312CB" w:rsidRDefault="006312CB" w:rsidP="006312CB">
      <w:pPr>
        <w:pStyle w:val="a3"/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6024" w:rsidRPr="006312CB">
        <w:rPr>
          <w:rFonts w:ascii="Times New Roman" w:hAnsi="Times New Roman"/>
          <w:sz w:val="24"/>
          <w:szCs w:val="24"/>
        </w:rPr>
        <w:t>повторить и привести в систему сведения о процентах;</w:t>
      </w:r>
    </w:p>
    <w:p w:rsidR="006312CB" w:rsidRDefault="006312CB" w:rsidP="006312CB">
      <w:pPr>
        <w:pStyle w:val="a3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6024" w:rsidRPr="006312CB">
        <w:rPr>
          <w:rFonts w:ascii="Times New Roman" w:hAnsi="Times New Roman"/>
          <w:sz w:val="24"/>
          <w:szCs w:val="24"/>
        </w:rPr>
        <w:t xml:space="preserve">создать основу для расширения сюжетов решаемых задач, сближающих содержание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6024" w:rsidRPr="006312CB" w:rsidRDefault="006312CB" w:rsidP="006312CB">
      <w:pPr>
        <w:pStyle w:val="a3"/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6024" w:rsidRPr="006312CB">
        <w:rPr>
          <w:rFonts w:ascii="Times New Roman" w:hAnsi="Times New Roman"/>
          <w:sz w:val="24"/>
          <w:szCs w:val="24"/>
        </w:rPr>
        <w:t>школьного курса</w:t>
      </w:r>
      <w:r w:rsidR="00DF4795" w:rsidRPr="006312CB">
        <w:rPr>
          <w:rFonts w:ascii="Times New Roman" w:hAnsi="Times New Roman"/>
          <w:sz w:val="24"/>
          <w:szCs w:val="24"/>
        </w:rPr>
        <w:t xml:space="preserve"> естественных наук</w:t>
      </w:r>
      <w:r w:rsidR="004C6024" w:rsidRPr="006312CB">
        <w:rPr>
          <w:rFonts w:ascii="Times New Roman" w:hAnsi="Times New Roman"/>
          <w:sz w:val="24"/>
          <w:szCs w:val="24"/>
        </w:rPr>
        <w:t xml:space="preserve"> с практическим </w:t>
      </w:r>
      <w:r w:rsidR="00DF4795" w:rsidRPr="006312CB">
        <w:rPr>
          <w:rFonts w:ascii="Times New Roman" w:hAnsi="Times New Roman"/>
          <w:sz w:val="24"/>
          <w:szCs w:val="24"/>
        </w:rPr>
        <w:t xml:space="preserve">приложением </w:t>
      </w:r>
      <w:proofErr w:type="gramStart"/>
      <w:r w:rsidR="00DF4795" w:rsidRPr="006312CB">
        <w:rPr>
          <w:rFonts w:ascii="Times New Roman" w:hAnsi="Times New Roman"/>
          <w:sz w:val="24"/>
          <w:szCs w:val="24"/>
        </w:rPr>
        <w:t xml:space="preserve">математики </w:t>
      </w:r>
      <w:r w:rsidR="004C6024" w:rsidRPr="006312CB">
        <w:rPr>
          <w:rFonts w:ascii="Times New Roman" w:hAnsi="Times New Roman"/>
          <w:sz w:val="24"/>
          <w:szCs w:val="24"/>
        </w:rPr>
        <w:t>;</w:t>
      </w:r>
      <w:proofErr w:type="gramEnd"/>
    </w:p>
    <w:p w:rsidR="006312CB" w:rsidRDefault="006312CB" w:rsidP="006312CB">
      <w:pPr>
        <w:pStyle w:val="a3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6024" w:rsidRPr="006312CB">
        <w:rPr>
          <w:rFonts w:ascii="Times New Roman" w:hAnsi="Times New Roman"/>
          <w:sz w:val="24"/>
          <w:szCs w:val="24"/>
        </w:rPr>
        <w:t xml:space="preserve">способствовать интеллектуальному развитию учащихся, формированию качеств мышления,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12CB" w:rsidRDefault="006312CB" w:rsidP="006312CB">
      <w:pPr>
        <w:pStyle w:val="a3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6024" w:rsidRPr="006312CB">
        <w:rPr>
          <w:rFonts w:ascii="Times New Roman" w:hAnsi="Times New Roman"/>
          <w:sz w:val="24"/>
          <w:szCs w:val="24"/>
        </w:rPr>
        <w:t xml:space="preserve">характерных для математической деятельности, развитию практических способностей,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6024" w:rsidRPr="006312CB" w:rsidRDefault="006312CB" w:rsidP="006312CB">
      <w:pPr>
        <w:pStyle w:val="a3"/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C6024" w:rsidRPr="006312CB">
        <w:rPr>
          <w:rFonts w:ascii="Times New Roman" w:hAnsi="Times New Roman"/>
          <w:sz w:val="24"/>
          <w:szCs w:val="24"/>
        </w:rPr>
        <w:t>необходимых человеку для общей социальной ориентации.</w:t>
      </w:r>
      <w:r w:rsidR="004C6024" w:rsidRPr="006312CB">
        <w:rPr>
          <w:rFonts w:ascii="Times New Roman" w:hAnsi="Times New Roman"/>
          <w:b/>
          <w:sz w:val="24"/>
          <w:szCs w:val="24"/>
        </w:rPr>
        <w:t xml:space="preserve">       </w:t>
      </w:r>
    </w:p>
    <w:p w:rsidR="004C6024" w:rsidRPr="006312CB" w:rsidRDefault="004C6024" w:rsidP="004C6024">
      <w:pPr>
        <w:pStyle w:val="a3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312CB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4C6024" w:rsidRPr="006312CB" w:rsidRDefault="00D636A4" w:rsidP="004C6024">
      <w:pPr>
        <w:pStyle w:val="a3"/>
        <w:spacing w:after="0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312CB">
        <w:rPr>
          <w:rFonts w:ascii="Times New Roman" w:hAnsi="Times New Roman"/>
          <w:b/>
          <w:i/>
          <w:sz w:val="24"/>
          <w:szCs w:val="24"/>
        </w:rPr>
        <w:t>Задачи</w:t>
      </w:r>
      <w:r w:rsidR="004C6024" w:rsidRPr="006312CB">
        <w:rPr>
          <w:rFonts w:ascii="Times New Roman" w:hAnsi="Times New Roman"/>
          <w:b/>
          <w:i/>
          <w:sz w:val="24"/>
          <w:szCs w:val="24"/>
        </w:rPr>
        <w:t>:</w:t>
      </w:r>
    </w:p>
    <w:p w:rsidR="0098442B" w:rsidRPr="006312CB" w:rsidRDefault="0098442B" w:rsidP="006312CB">
      <w:pPr>
        <w:ind w:left="-284"/>
        <w:jc w:val="both"/>
      </w:pPr>
      <w:r w:rsidRPr="006312CB">
        <w:t xml:space="preserve">      </w:t>
      </w:r>
      <w:r w:rsidR="004C6024" w:rsidRPr="006312CB">
        <w:t xml:space="preserve">актуализировать ранее изученный и новый материал для обеспечения ученикам </w:t>
      </w:r>
      <w:r w:rsidRPr="006312CB">
        <w:t xml:space="preserve">   </w:t>
      </w:r>
    </w:p>
    <w:p w:rsidR="004C6024" w:rsidRPr="006312CB" w:rsidRDefault="0098442B" w:rsidP="006312CB">
      <w:pPr>
        <w:ind w:left="-284"/>
        <w:jc w:val="both"/>
        <w:rPr>
          <w:b/>
        </w:rPr>
      </w:pPr>
      <w:r w:rsidRPr="006312CB">
        <w:t xml:space="preserve">      </w:t>
      </w:r>
      <w:r w:rsidR="004C6024" w:rsidRPr="006312CB">
        <w:t>достаточно высокого уровня компетентности по этой теме;</w:t>
      </w:r>
    </w:p>
    <w:p w:rsidR="0098442B" w:rsidRPr="006312CB" w:rsidRDefault="0098442B" w:rsidP="006312CB">
      <w:pPr>
        <w:ind w:left="-284"/>
        <w:jc w:val="both"/>
      </w:pPr>
      <w:r w:rsidRPr="006312CB">
        <w:t xml:space="preserve">      </w:t>
      </w:r>
      <w:r w:rsidR="004C6024" w:rsidRPr="006312CB">
        <w:t xml:space="preserve">способствовать развитию учащихся в отношении интеллекта, способностей, </w:t>
      </w:r>
    </w:p>
    <w:p w:rsidR="004C6024" w:rsidRPr="006312CB" w:rsidRDefault="0098442B" w:rsidP="006312CB">
      <w:pPr>
        <w:ind w:left="-284"/>
        <w:jc w:val="both"/>
        <w:rPr>
          <w:b/>
        </w:rPr>
      </w:pPr>
      <w:r w:rsidRPr="006312CB">
        <w:t xml:space="preserve">      </w:t>
      </w:r>
      <w:r w:rsidR="004C6024" w:rsidRPr="006312CB">
        <w:t>мотивации, навыков самостоятельной деятельности;</w:t>
      </w:r>
    </w:p>
    <w:p w:rsidR="006312CB" w:rsidRDefault="006312CB" w:rsidP="006312CB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C6024" w:rsidRPr="006312CB">
        <w:rPr>
          <w:rFonts w:ascii="Times New Roman" w:hAnsi="Times New Roman"/>
          <w:sz w:val="24"/>
          <w:szCs w:val="24"/>
        </w:rPr>
        <w:t xml:space="preserve">сформировать умения производить процентные вычисления, необходимые для применения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6312CB" w:rsidRDefault="006312CB" w:rsidP="006312CB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C6024" w:rsidRPr="006312CB">
        <w:rPr>
          <w:rFonts w:ascii="Times New Roman" w:hAnsi="Times New Roman"/>
          <w:sz w:val="24"/>
          <w:szCs w:val="24"/>
        </w:rPr>
        <w:t>в практической деятельности и для решения задач из смежных дисциплин</w:t>
      </w:r>
      <w:r w:rsidR="00525E39" w:rsidRPr="006312CB">
        <w:rPr>
          <w:rFonts w:ascii="Times New Roman" w:hAnsi="Times New Roman"/>
          <w:sz w:val="24"/>
          <w:szCs w:val="24"/>
        </w:rPr>
        <w:t xml:space="preserve"> естественно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6312CB" w:rsidRDefault="006312CB" w:rsidP="006312CB">
      <w:pPr>
        <w:pStyle w:val="a3"/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25E39" w:rsidRPr="006312CB">
        <w:rPr>
          <w:rFonts w:ascii="Times New Roman" w:hAnsi="Times New Roman"/>
          <w:sz w:val="24"/>
          <w:szCs w:val="24"/>
        </w:rPr>
        <w:t>научного цикла</w:t>
      </w:r>
      <w:r w:rsidR="004C6024" w:rsidRPr="006312CB">
        <w:rPr>
          <w:rFonts w:ascii="Times New Roman" w:hAnsi="Times New Roman"/>
          <w:sz w:val="24"/>
          <w:szCs w:val="24"/>
        </w:rPr>
        <w:t>;</w:t>
      </w:r>
    </w:p>
    <w:p w:rsidR="0098442B" w:rsidRPr="006312CB" w:rsidRDefault="006312CB" w:rsidP="006312CB">
      <w:pPr>
        <w:pStyle w:val="a3"/>
        <w:spacing w:after="0"/>
        <w:ind w:lef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C6024" w:rsidRPr="006312CB">
        <w:rPr>
          <w:rFonts w:ascii="Times New Roman" w:hAnsi="Times New Roman"/>
          <w:sz w:val="24"/>
          <w:szCs w:val="24"/>
        </w:rPr>
        <w:t xml:space="preserve">помочь ученику оценить свой потенциал с точки зрения образовательной </w:t>
      </w:r>
      <w:r w:rsidR="0098442B" w:rsidRPr="006312CB">
        <w:rPr>
          <w:rFonts w:ascii="Times New Roman" w:hAnsi="Times New Roman"/>
          <w:sz w:val="24"/>
          <w:szCs w:val="24"/>
        </w:rPr>
        <w:t xml:space="preserve">   </w:t>
      </w:r>
    </w:p>
    <w:p w:rsidR="004C6024" w:rsidRPr="006312CB" w:rsidRDefault="0098442B" w:rsidP="006312CB">
      <w:pPr>
        <w:ind w:left="-284" w:firstLine="644"/>
        <w:jc w:val="both"/>
      </w:pPr>
      <w:r w:rsidRPr="006312CB">
        <w:t xml:space="preserve">      </w:t>
      </w:r>
      <w:r w:rsidR="004C6024" w:rsidRPr="006312CB">
        <w:t>перспективы.</w:t>
      </w:r>
    </w:p>
    <w:p w:rsidR="006312CB" w:rsidRDefault="006312CB" w:rsidP="006312CB">
      <w:pPr>
        <w:ind w:left="-284" w:firstLine="644"/>
        <w:rPr>
          <w:rFonts w:eastAsia="Calibri"/>
          <w:lang w:eastAsia="en-US"/>
        </w:rPr>
      </w:pPr>
    </w:p>
    <w:p w:rsidR="006312CB" w:rsidRPr="006312CB" w:rsidRDefault="006312CB" w:rsidP="006312CB">
      <w:pPr>
        <w:rPr>
          <w:b/>
        </w:rPr>
      </w:pPr>
      <w:r>
        <w:rPr>
          <w:rFonts w:eastAsia="Calibri"/>
          <w:lang w:eastAsia="en-US"/>
        </w:rPr>
        <w:t xml:space="preserve">                                       </w:t>
      </w:r>
      <w:r w:rsidRPr="006312CB">
        <w:rPr>
          <w:b/>
        </w:rPr>
        <w:t>Содержание программы</w:t>
      </w:r>
    </w:p>
    <w:p w:rsidR="004C6024" w:rsidRPr="006312CB" w:rsidRDefault="004C6024" w:rsidP="004C6024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636A4" w:rsidRPr="006312CB" w:rsidRDefault="00D636A4" w:rsidP="00D636A4">
      <w:pPr>
        <w:pStyle w:val="a8"/>
        <w:spacing w:after="9"/>
        <w:rPr>
          <w:b/>
        </w:rPr>
      </w:pPr>
      <w:r w:rsidRPr="006312CB">
        <w:rPr>
          <w:b/>
        </w:rPr>
        <w:t xml:space="preserve">                       Учебный (тематический) план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1134"/>
        <w:gridCol w:w="851"/>
        <w:gridCol w:w="709"/>
        <w:gridCol w:w="2007"/>
      </w:tblGrid>
      <w:tr w:rsidR="00D636A4" w:rsidRPr="006312CB" w:rsidTr="006312CB">
        <w:trPr>
          <w:trHeight w:val="345"/>
        </w:trPr>
        <w:tc>
          <w:tcPr>
            <w:tcW w:w="851" w:type="dxa"/>
            <w:vMerge w:val="restart"/>
          </w:tcPr>
          <w:p w:rsidR="00D636A4" w:rsidRPr="006312CB" w:rsidRDefault="00D636A4" w:rsidP="002F7CE3">
            <w:pPr>
              <w:jc w:val="both"/>
            </w:pPr>
            <w:r w:rsidRPr="006312CB">
              <w:t>№п/п</w:t>
            </w:r>
          </w:p>
        </w:tc>
        <w:tc>
          <w:tcPr>
            <w:tcW w:w="3685" w:type="dxa"/>
            <w:vMerge w:val="restart"/>
          </w:tcPr>
          <w:p w:rsidR="00D636A4" w:rsidRPr="006312CB" w:rsidRDefault="00D636A4" w:rsidP="002F7CE3">
            <w:pPr>
              <w:jc w:val="both"/>
            </w:pPr>
            <w:r w:rsidRPr="006312CB">
              <w:t>Название раздела</w:t>
            </w:r>
          </w:p>
        </w:tc>
        <w:tc>
          <w:tcPr>
            <w:tcW w:w="2694" w:type="dxa"/>
            <w:gridSpan w:val="3"/>
          </w:tcPr>
          <w:p w:rsidR="00D636A4" w:rsidRPr="006312CB" w:rsidRDefault="00D636A4" w:rsidP="002F7CE3">
            <w:pPr>
              <w:jc w:val="both"/>
            </w:pPr>
            <w:r w:rsidRPr="006312CB">
              <w:t>Количество часов</w:t>
            </w:r>
          </w:p>
        </w:tc>
        <w:tc>
          <w:tcPr>
            <w:tcW w:w="2007" w:type="dxa"/>
            <w:vMerge w:val="restart"/>
          </w:tcPr>
          <w:p w:rsidR="00632C69" w:rsidRPr="006312CB" w:rsidRDefault="00632C69" w:rsidP="00632C69">
            <w:pPr>
              <w:pStyle w:val="TableParagraph"/>
              <w:spacing w:line="270" w:lineRule="exact"/>
              <w:ind w:left="93" w:right="85"/>
              <w:rPr>
                <w:sz w:val="24"/>
                <w:szCs w:val="24"/>
              </w:rPr>
            </w:pPr>
            <w:r w:rsidRPr="006312CB">
              <w:rPr>
                <w:sz w:val="24"/>
                <w:szCs w:val="24"/>
              </w:rPr>
              <w:t>Формы аттестации</w:t>
            </w:r>
          </w:p>
          <w:p w:rsidR="00D636A4" w:rsidRPr="006312CB" w:rsidRDefault="00632C69" w:rsidP="00632C69">
            <w:pPr>
              <w:jc w:val="both"/>
            </w:pPr>
            <w:r w:rsidRPr="006312CB">
              <w:t>или контроля</w:t>
            </w:r>
          </w:p>
        </w:tc>
      </w:tr>
      <w:tr w:rsidR="00632C69" w:rsidRPr="006312CB" w:rsidTr="006312CB">
        <w:trPr>
          <w:trHeight w:val="195"/>
        </w:trPr>
        <w:tc>
          <w:tcPr>
            <w:tcW w:w="851" w:type="dxa"/>
            <w:vMerge/>
          </w:tcPr>
          <w:p w:rsidR="00632C69" w:rsidRPr="006312CB" w:rsidRDefault="00632C69" w:rsidP="002F7CE3">
            <w:pPr>
              <w:jc w:val="both"/>
            </w:pPr>
          </w:p>
        </w:tc>
        <w:tc>
          <w:tcPr>
            <w:tcW w:w="3685" w:type="dxa"/>
            <w:vMerge/>
          </w:tcPr>
          <w:p w:rsidR="00632C69" w:rsidRPr="006312CB" w:rsidRDefault="00632C69" w:rsidP="002F7CE3">
            <w:pPr>
              <w:jc w:val="both"/>
            </w:pP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Общее кол-во</w:t>
            </w:r>
          </w:p>
        </w:tc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теория</w:t>
            </w:r>
          </w:p>
        </w:tc>
        <w:tc>
          <w:tcPr>
            <w:tcW w:w="709" w:type="dxa"/>
          </w:tcPr>
          <w:p w:rsidR="00632C69" w:rsidRPr="006312CB" w:rsidRDefault="00632C69" w:rsidP="002F7CE3">
            <w:pPr>
              <w:jc w:val="both"/>
            </w:pPr>
            <w:r w:rsidRPr="006312CB">
              <w:t>практика</w:t>
            </w:r>
          </w:p>
        </w:tc>
        <w:tc>
          <w:tcPr>
            <w:tcW w:w="2007" w:type="dxa"/>
            <w:vMerge/>
          </w:tcPr>
          <w:p w:rsidR="00632C69" w:rsidRPr="006312CB" w:rsidRDefault="00632C69" w:rsidP="00D636A4">
            <w:pPr>
              <w:jc w:val="both"/>
            </w:pP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1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pPr>
              <w:tabs>
                <w:tab w:val="num" w:pos="0"/>
                <w:tab w:val="left" w:pos="1260"/>
              </w:tabs>
            </w:pPr>
            <w:r w:rsidRPr="006312CB">
              <w:t>Что надо знать о процентах?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6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  <w:r w:rsidRPr="006312CB">
              <w:t>1</w:t>
            </w: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5</w:t>
            </w:r>
          </w:p>
        </w:tc>
        <w:tc>
          <w:tcPr>
            <w:tcW w:w="2007" w:type="dxa"/>
          </w:tcPr>
          <w:p w:rsidR="00584CAA" w:rsidRPr="006312CB" w:rsidRDefault="00584CAA" w:rsidP="00584CAA">
            <w:pPr>
              <w:jc w:val="both"/>
            </w:pPr>
            <w:r w:rsidRPr="006312CB">
              <w:t>тестирование</w:t>
            </w:r>
          </w:p>
          <w:p w:rsidR="00632C69" w:rsidRPr="006312CB" w:rsidRDefault="00632C69" w:rsidP="00D636A4">
            <w:pPr>
              <w:jc w:val="both"/>
            </w:pP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2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pPr>
              <w:tabs>
                <w:tab w:val="num" w:pos="0"/>
                <w:tab w:val="left" w:pos="1260"/>
              </w:tabs>
            </w:pPr>
            <w:r w:rsidRPr="006312CB">
              <w:t>Решение задач с помощью уравнений и неравенств.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10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  <w:r w:rsidRPr="006312CB">
              <w:t>2</w:t>
            </w: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8</w:t>
            </w:r>
          </w:p>
        </w:tc>
        <w:tc>
          <w:tcPr>
            <w:tcW w:w="2007" w:type="dxa"/>
          </w:tcPr>
          <w:p w:rsidR="00632C69" w:rsidRPr="006312CB" w:rsidRDefault="00584CAA" w:rsidP="00D636A4">
            <w:pPr>
              <w:jc w:val="both"/>
            </w:pPr>
            <w:r w:rsidRPr="006312CB">
              <w:t>контрольные задания</w:t>
            </w: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3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r w:rsidRPr="006312CB">
              <w:t xml:space="preserve">Задачи на процентный прирост и вычисление “сложных  процентов”. 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10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  <w:r w:rsidRPr="006312CB">
              <w:t>2</w:t>
            </w: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8</w:t>
            </w:r>
          </w:p>
        </w:tc>
        <w:tc>
          <w:tcPr>
            <w:tcW w:w="2007" w:type="dxa"/>
          </w:tcPr>
          <w:p w:rsidR="00632C69" w:rsidRPr="006312CB" w:rsidRDefault="00584CAA" w:rsidP="00D636A4">
            <w:pPr>
              <w:jc w:val="both"/>
            </w:pPr>
            <w:r w:rsidRPr="006312CB">
              <w:t>контрольные задания</w:t>
            </w: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4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r w:rsidRPr="006312CB">
              <w:t xml:space="preserve">Задачи на смеси, сплавы, концентрацию и процентное содержание. 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12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  <w:r w:rsidRPr="006312CB">
              <w:t>2</w:t>
            </w: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10</w:t>
            </w:r>
          </w:p>
        </w:tc>
        <w:tc>
          <w:tcPr>
            <w:tcW w:w="2007" w:type="dxa"/>
          </w:tcPr>
          <w:p w:rsidR="00632C69" w:rsidRPr="006312CB" w:rsidRDefault="00584CAA" w:rsidP="00D636A4">
            <w:pPr>
              <w:jc w:val="both"/>
            </w:pPr>
            <w:r w:rsidRPr="006312CB">
              <w:t>контрольные задания</w:t>
            </w: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lastRenderedPageBreak/>
              <w:t>5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r w:rsidRPr="006312CB">
              <w:t xml:space="preserve">Задачи естественно научного цикла в </w:t>
            </w:r>
            <w:proofErr w:type="spellStart"/>
            <w:r w:rsidRPr="006312CB">
              <w:t>КИМах</w:t>
            </w:r>
            <w:proofErr w:type="spellEnd"/>
            <w:r w:rsidRPr="006312CB">
              <w:t xml:space="preserve"> ИГА 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12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  <w:r w:rsidRPr="006312CB">
              <w:t>2</w:t>
            </w: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10</w:t>
            </w:r>
          </w:p>
        </w:tc>
        <w:tc>
          <w:tcPr>
            <w:tcW w:w="2007" w:type="dxa"/>
          </w:tcPr>
          <w:p w:rsidR="00632C69" w:rsidRPr="006312CB" w:rsidRDefault="00584CAA" w:rsidP="00D636A4">
            <w:pPr>
              <w:jc w:val="both"/>
            </w:pPr>
            <w:r w:rsidRPr="006312CB">
              <w:t>контрольные задания</w:t>
            </w: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6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r w:rsidRPr="006312CB">
              <w:t xml:space="preserve">Олимпиадные задачи. 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8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8</w:t>
            </w:r>
          </w:p>
        </w:tc>
        <w:tc>
          <w:tcPr>
            <w:tcW w:w="2007" w:type="dxa"/>
          </w:tcPr>
          <w:p w:rsidR="00632C69" w:rsidRPr="006312CB" w:rsidRDefault="00584CAA" w:rsidP="00D636A4">
            <w:pPr>
              <w:jc w:val="both"/>
            </w:pPr>
            <w:r w:rsidRPr="006312CB">
              <w:t>контрольные задания</w:t>
            </w: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7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pPr>
              <w:jc w:val="both"/>
            </w:pPr>
            <w:r w:rsidRPr="006312CB">
              <w:t xml:space="preserve">Что значит жить на проценты? 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6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  <w:r w:rsidRPr="006312CB">
              <w:t>2</w:t>
            </w: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4</w:t>
            </w:r>
          </w:p>
        </w:tc>
        <w:tc>
          <w:tcPr>
            <w:tcW w:w="2007" w:type="dxa"/>
          </w:tcPr>
          <w:p w:rsidR="00584CAA" w:rsidRPr="006312CB" w:rsidRDefault="00584CAA" w:rsidP="00584CAA">
            <w:pPr>
              <w:jc w:val="both"/>
            </w:pPr>
            <w:r w:rsidRPr="006312CB">
              <w:t>тестирование</w:t>
            </w:r>
          </w:p>
          <w:p w:rsidR="00632C69" w:rsidRPr="006312CB" w:rsidRDefault="00632C69" w:rsidP="00D636A4">
            <w:pPr>
              <w:jc w:val="both"/>
            </w:pPr>
          </w:p>
        </w:tc>
      </w:tr>
      <w:tr w:rsidR="00632C69" w:rsidRPr="006312CB" w:rsidTr="006312CB">
        <w:tc>
          <w:tcPr>
            <w:tcW w:w="851" w:type="dxa"/>
          </w:tcPr>
          <w:p w:rsidR="00632C69" w:rsidRPr="006312CB" w:rsidRDefault="00632C69" w:rsidP="002F7CE3">
            <w:pPr>
              <w:jc w:val="both"/>
            </w:pPr>
            <w:r w:rsidRPr="006312CB">
              <w:t>8</w:t>
            </w:r>
          </w:p>
        </w:tc>
        <w:tc>
          <w:tcPr>
            <w:tcW w:w="3685" w:type="dxa"/>
            <w:vAlign w:val="center"/>
          </w:tcPr>
          <w:p w:rsidR="00632C69" w:rsidRPr="006312CB" w:rsidRDefault="00632C69" w:rsidP="002F7CE3">
            <w:pPr>
              <w:tabs>
                <w:tab w:val="num" w:pos="0"/>
                <w:tab w:val="left" w:pos="1260"/>
              </w:tabs>
            </w:pPr>
            <w:r w:rsidRPr="006312CB">
              <w:t>Проценты в современной жизни. Проценты в мире профессий.</w:t>
            </w:r>
          </w:p>
        </w:tc>
        <w:tc>
          <w:tcPr>
            <w:tcW w:w="1134" w:type="dxa"/>
          </w:tcPr>
          <w:p w:rsidR="00632C69" w:rsidRPr="006312CB" w:rsidRDefault="00632C69" w:rsidP="002F7CE3">
            <w:pPr>
              <w:jc w:val="both"/>
            </w:pPr>
            <w:r w:rsidRPr="006312CB">
              <w:t>4</w:t>
            </w:r>
          </w:p>
        </w:tc>
        <w:tc>
          <w:tcPr>
            <w:tcW w:w="851" w:type="dxa"/>
          </w:tcPr>
          <w:p w:rsidR="00632C69" w:rsidRPr="006312CB" w:rsidRDefault="00632C69" w:rsidP="00632C69">
            <w:pPr>
              <w:jc w:val="both"/>
            </w:pPr>
            <w:r w:rsidRPr="006312CB">
              <w:t>1</w:t>
            </w:r>
          </w:p>
        </w:tc>
        <w:tc>
          <w:tcPr>
            <w:tcW w:w="709" w:type="dxa"/>
          </w:tcPr>
          <w:p w:rsidR="00632C69" w:rsidRPr="006312CB" w:rsidRDefault="00632C69" w:rsidP="00632C69">
            <w:pPr>
              <w:jc w:val="both"/>
            </w:pPr>
            <w:r w:rsidRPr="006312CB">
              <w:t>3</w:t>
            </w:r>
          </w:p>
        </w:tc>
        <w:tc>
          <w:tcPr>
            <w:tcW w:w="2007" w:type="dxa"/>
          </w:tcPr>
          <w:p w:rsidR="00632C69" w:rsidRPr="006312CB" w:rsidRDefault="00584CAA" w:rsidP="00D636A4">
            <w:pPr>
              <w:jc w:val="both"/>
            </w:pPr>
            <w:r w:rsidRPr="006312CB">
              <w:t>контрольные задания</w:t>
            </w:r>
          </w:p>
        </w:tc>
      </w:tr>
    </w:tbl>
    <w:p w:rsidR="004C6024" w:rsidRPr="006312CB" w:rsidRDefault="004C6024" w:rsidP="006312CB">
      <w:pPr>
        <w:ind w:left="-284"/>
        <w:jc w:val="center"/>
        <w:rPr>
          <w:b/>
          <w:i/>
        </w:rPr>
      </w:pPr>
    </w:p>
    <w:p w:rsidR="004C6024" w:rsidRPr="006312CB" w:rsidRDefault="004C6024" w:rsidP="004C6024">
      <w:pPr>
        <w:jc w:val="center"/>
        <w:rPr>
          <w:b/>
          <w:i/>
        </w:rPr>
      </w:pPr>
    </w:p>
    <w:p w:rsidR="004C6024" w:rsidRPr="006312CB" w:rsidRDefault="006312CB" w:rsidP="004C6024">
      <w:pPr>
        <w:ind w:left="2552"/>
        <w:rPr>
          <w:b/>
        </w:rPr>
      </w:pPr>
      <w:r>
        <w:rPr>
          <w:b/>
        </w:rPr>
        <w:t xml:space="preserve">Содержание </w:t>
      </w:r>
    </w:p>
    <w:p w:rsidR="004C6024" w:rsidRPr="006312CB" w:rsidRDefault="004C6024" w:rsidP="004C6024">
      <w:pPr>
        <w:rPr>
          <w:b/>
          <w:i/>
        </w:rPr>
      </w:pPr>
      <w:r w:rsidRPr="006312CB">
        <w:rPr>
          <w:b/>
        </w:rPr>
        <w:t xml:space="preserve">Тема 1. </w:t>
      </w:r>
      <w:r w:rsidRPr="006312CB">
        <w:rPr>
          <w:b/>
          <w:i/>
        </w:rPr>
        <w:t>Что надо знать о процентах.</w:t>
      </w:r>
    </w:p>
    <w:p w:rsidR="004C6024" w:rsidRPr="006312CB" w:rsidRDefault="004C6024" w:rsidP="004C6024">
      <w:pPr>
        <w:jc w:val="both"/>
      </w:pPr>
      <w:r w:rsidRPr="006312CB">
        <w:t>Устраняются проблемы в знаниях по решению основных задач на проценты: что такое проценты, как выразить число в процентах, как выразить проценты в десятичной дроби, нахождение процентов от данного числа, нахождение числа по его процентам, процентное отношение двух чисел, изменение величины в процентах, проценты и теория вероятности.</w:t>
      </w:r>
    </w:p>
    <w:p w:rsidR="004C6024" w:rsidRPr="006312CB" w:rsidRDefault="004C6024" w:rsidP="004C6024"/>
    <w:p w:rsidR="004C6024" w:rsidRPr="006312CB" w:rsidRDefault="004C6024" w:rsidP="004C6024">
      <w:pPr>
        <w:rPr>
          <w:b/>
          <w:i/>
        </w:rPr>
      </w:pPr>
      <w:r w:rsidRPr="006312CB">
        <w:rPr>
          <w:b/>
        </w:rPr>
        <w:t xml:space="preserve">Тема 2. </w:t>
      </w:r>
      <w:r w:rsidRPr="006312CB">
        <w:rPr>
          <w:b/>
          <w:i/>
        </w:rPr>
        <w:t>Решение задач с помощью уравнений и неравенств.</w:t>
      </w:r>
    </w:p>
    <w:p w:rsidR="004C6024" w:rsidRPr="006312CB" w:rsidRDefault="004C6024" w:rsidP="004C6024">
      <w:pPr>
        <w:jc w:val="both"/>
      </w:pPr>
      <w:r w:rsidRPr="006312CB">
        <w:t>Сюжеты задач взяты из действительности: демография, экология, социологические опросы и т. д.</w:t>
      </w:r>
    </w:p>
    <w:p w:rsidR="004C6024" w:rsidRPr="006312CB" w:rsidRDefault="004C6024" w:rsidP="004C6024"/>
    <w:p w:rsidR="004C6024" w:rsidRPr="006312CB" w:rsidRDefault="004C6024" w:rsidP="004C6024">
      <w:pPr>
        <w:rPr>
          <w:b/>
          <w:i/>
        </w:rPr>
      </w:pPr>
      <w:r w:rsidRPr="006312CB">
        <w:rPr>
          <w:b/>
        </w:rPr>
        <w:t xml:space="preserve">Тема 3. </w:t>
      </w:r>
      <w:r w:rsidRPr="006312CB">
        <w:rPr>
          <w:b/>
          <w:i/>
        </w:rPr>
        <w:t xml:space="preserve">Задачи на процентный прирост и вычисление “сложных  процентов”. </w:t>
      </w:r>
    </w:p>
    <w:p w:rsidR="004C6024" w:rsidRPr="006312CB" w:rsidRDefault="004C6024" w:rsidP="004C6024">
      <w:pPr>
        <w:jc w:val="both"/>
      </w:pPr>
      <w:r w:rsidRPr="006312CB">
        <w:t>Введение базовых понятий экономики: процент прибыли, стоимость товара, бюджетный дефицит и профицит, изменение тарифов и т. д. Решение задач, связанных с банковскими расчётами.</w:t>
      </w:r>
    </w:p>
    <w:p w:rsidR="004C6024" w:rsidRPr="006312CB" w:rsidRDefault="004C6024" w:rsidP="004C6024"/>
    <w:p w:rsidR="004C6024" w:rsidRPr="006312CB" w:rsidRDefault="004C6024" w:rsidP="004C6024">
      <w:pPr>
        <w:rPr>
          <w:b/>
          <w:i/>
        </w:rPr>
      </w:pPr>
      <w:r w:rsidRPr="006312CB">
        <w:rPr>
          <w:b/>
        </w:rPr>
        <w:t xml:space="preserve">Тема 4. </w:t>
      </w:r>
      <w:r w:rsidRPr="006312CB">
        <w:rPr>
          <w:b/>
          <w:i/>
        </w:rPr>
        <w:t xml:space="preserve">Задачи на смеси, сплавы, концентрацию и процентное содержание. </w:t>
      </w:r>
    </w:p>
    <w:p w:rsidR="004C6024" w:rsidRPr="006312CB" w:rsidRDefault="004C6024" w:rsidP="004C6024">
      <w:pPr>
        <w:jc w:val="both"/>
      </w:pPr>
      <w:r w:rsidRPr="006312CB">
        <w:t>Концентрация вещества, процентное содержание вещества – введение соответствующих понятий и формул.</w:t>
      </w:r>
    </w:p>
    <w:p w:rsidR="00B0238D" w:rsidRPr="006312CB" w:rsidRDefault="004C6024" w:rsidP="00B0238D">
      <w:r w:rsidRPr="006312CB">
        <w:rPr>
          <w:b/>
        </w:rPr>
        <w:t xml:space="preserve">Тема 5. </w:t>
      </w:r>
      <w:r w:rsidR="00B0238D" w:rsidRPr="006312CB">
        <w:t xml:space="preserve">Задачи естественно научного цикла в </w:t>
      </w:r>
      <w:proofErr w:type="spellStart"/>
      <w:r w:rsidR="00B0238D" w:rsidRPr="006312CB">
        <w:t>КИМах</w:t>
      </w:r>
      <w:proofErr w:type="spellEnd"/>
      <w:r w:rsidR="00B0238D" w:rsidRPr="006312CB">
        <w:t xml:space="preserve">  ИГА </w:t>
      </w:r>
    </w:p>
    <w:p w:rsidR="004C6024" w:rsidRPr="006312CB" w:rsidRDefault="004C6024" w:rsidP="004C6024">
      <w:pPr>
        <w:rPr>
          <w:b/>
          <w:i/>
        </w:rPr>
      </w:pPr>
    </w:p>
    <w:p w:rsidR="004C6024" w:rsidRPr="006312CB" w:rsidRDefault="004C6024" w:rsidP="004C6024">
      <w:pPr>
        <w:jc w:val="both"/>
        <w:rPr>
          <w:b/>
        </w:rPr>
      </w:pPr>
      <w:r w:rsidRPr="006312CB">
        <w:t xml:space="preserve">Задачи, предлагаемые в </w:t>
      </w:r>
      <w:proofErr w:type="spellStart"/>
      <w:r w:rsidRPr="006312CB">
        <w:t>КИМах</w:t>
      </w:r>
      <w:proofErr w:type="spellEnd"/>
      <w:r w:rsidRPr="006312CB">
        <w:t xml:space="preserve"> на ЕГЭ, на вступительных экзаменах на различные факультеты МГУ и других высших учебных заведений.</w:t>
      </w:r>
    </w:p>
    <w:p w:rsidR="004C6024" w:rsidRPr="006312CB" w:rsidRDefault="004C6024" w:rsidP="004C6024">
      <w:pPr>
        <w:rPr>
          <w:b/>
          <w:i/>
        </w:rPr>
      </w:pPr>
      <w:r w:rsidRPr="006312CB">
        <w:rPr>
          <w:b/>
        </w:rPr>
        <w:t xml:space="preserve">Тема 6. </w:t>
      </w:r>
      <w:r w:rsidRPr="006312CB">
        <w:rPr>
          <w:b/>
          <w:i/>
        </w:rPr>
        <w:t xml:space="preserve">Олимпиадные задачи. </w:t>
      </w:r>
    </w:p>
    <w:p w:rsidR="004C6024" w:rsidRPr="006312CB" w:rsidRDefault="004C6024" w:rsidP="004C6024">
      <w:pPr>
        <w:jc w:val="both"/>
      </w:pPr>
      <w:r w:rsidRPr="006312CB">
        <w:t>Обобщение полученных знаний при решении задач на проценты. Задачи школьных математических олимпиад. Задачи региональных математических олимпиад.</w:t>
      </w:r>
    </w:p>
    <w:p w:rsidR="004C6024" w:rsidRPr="006312CB" w:rsidRDefault="004C6024" w:rsidP="004C6024">
      <w:pPr>
        <w:jc w:val="both"/>
        <w:rPr>
          <w:b/>
          <w:i/>
        </w:rPr>
      </w:pPr>
      <w:r w:rsidRPr="006312CB">
        <w:rPr>
          <w:b/>
        </w:rPr>
        <w:t>Тема 7.</w:t>
      </w:r>
      <w:r w:rsidRPr="006312CB">
        <w:rPr>
          <w:b/>
          <w:i/>
        </w:rPr>
        <w:t xml:space="preserve">Что значит жить на проценты. </w:t>
      </w:r>
    </w:p>
    <w:p w:rsidR="004C6024" w:rsidRPr="006312CB" w:rsidRDefault="004C6024" w:rsidP="004C6024">
      <w:pPr>
        <w:jc w:val="both"/>
      </w:pPr>
      <w:r w:rsidRPr="006312CB">
        <w:t>Стратегия ликвидности, стратегия доходности, цепные вклады, государственные краткосрочные облигации.</w:t>
      </w:r>
    </w:p>
    <w:p w:rsidR="004C6024" w:rsidRPr="006312CB" w:rsidRDefault="004C6024" w:rsidP="004C6024">
      <w:pPr>
        <w:jc w:val="both"/>
        <w:rPr>
          <w:b/>
          <w:i/>
        </w:rPr>
      </w:pPr>
      <w:r w:rsidRPr="006312CB">
        <w:rPr>
          <w:b/>
        </w:rPr>
        <w:t>Тема 8.</w:t>
      </w:r>
      <w:r w:rsidRPr="006312CB">
        <w:rPr>
          <w:b/>
          <w:i/>
        </w:rPr>
        <w:t xml:space="preserve">Деловая игра “Проценты в современной жизни. Проценты в мире профессий”. </w:t>
      </w:r>
    </w:p>
    <w:p w:rsidR="004C6024" w:rsidRPr="006312CB" w:rsidRDefault="004C6024" w:rsidP="004C6024">
      <w:pPr>
        <w:jc w:val="both"/>
      </w:pPr>
      <w:r w:rsidRPr="006312CB">
        <w:t>Для старшеклассников характерна ориентация на свою будущую роль в обществе. Их интересуют политические и социальные явления.</w:t>
      </w:r>
    </w:p>
    <w:p w:rsidR="004C6024" w:rsidRPr="006312CB" w:rsidRDefault="004C6024" w:rsidP="004C6024">
      <w:pPr>
        <w:jc w:val="both"/>
      </w:pPr>
      <w:r w:rsidRPr="006312CB">
        <w:t>В игре сосредоточены творческие задания. Можно моделировать жизненные ситуации и сосредоточивать игровые действия вокруг социальных проблем и отношений между людьми.</w:t>
      </w:r>
    </w:p>
    <w:p w:rsidR="004C6024" w:rsidRPr="006312CB" w:rsidRDefault="004C6024" w:rsidP="004C6024">
      <w:pPr>
        <w:jc w:val="both"/>
      </w:pPr>
      <w:r w:rsidRPr="006312CB">
        <w:t>Сориентировать учащихся на прикладное применение математических знаний, в неформальной обстановке произвести диагностику качества знаний учащихся по данной</w:t>
      </w:r>
    </w:p>
    <w:p w:rsidR="004C6024" w:rsidRPr="006312CB" w:rsidRDefault="004C6024" w:rsidP="004C6024">
      <w:pPr>
        <w:jc w:val="both"/>
      </w:pPr>
      <w:r w:rsidRPr="006312CB">
        <w:t xml:space="preserve"> теме.</w:t>
      </w:r>
    </w:p>
    <w:p w:rsidR="004C6024" w:rsidRPr="006312CB" w:rsidRDefault="004C6024" w:rsidP="004C6024">
      <w:pPr>
        <w:jc w:val="both"/>
      </w:pPr>
      <w:r w:rsidRPr="006312CB">
        <w:t>Построение курса позволяет изучать любой из семи модулей, входящих в элективный курс, отдельно, т.е. если ученик пропустил по каким-либо причинам часть курса или в процессе изучения скорректировал уже сделанный выбор, сопоставляя его со своими возможностями.</w:t>
      </w:r>
    </w:p>
    <w:p w:rsidR="004C6024" w:rsidRPr="006312CB" w:rsidRDefault="004C6024" w:rsidP="004C6024">
      <w:pPr>
        <w:jc w:val="both"/>
        <w:rPr>
          <w:b/>
        </w:rPr>
      </w:pPr>
      <w:r w:rsidRPr="006312CB">
        <w:lastRenderedPageBreak/>
        <w:t xml:space="preserve">К примеру, он может отказаться от изучения </w:t>
      </w:r>
      <w:r w:rsidRPr="006312CB">
        <w:rPr>
          <w:lang w:val="en-US"/>
        </w:rPr>
        <w:t>VI</w:t>
      </w:r>
      <w:r w:rsidRPr="006312CB">
        <w:t xml:space="preserve"> модуля и увеличить практикум в </w:t>
      </w:r>
      <w:r w:rsidRPr="006312CB">
        <w:rPr>
          <w:lang w:val="en-US"/>
        </w:rPr>
        <w:t>III</w:t>
      </w:r>
      <w:r w:rsidRPr="006312CB">
        <w:t xml:space="preserve">, </w:t>
      </w:r>
      <w:r w:rsidRPr="006312CB">
        <w:rPr>
          <w:lang w:val="en-US"/>
        </w:rPr>
        <w:t>IV</w:t>
      </w:r>
      <w:r w:rsidRPr="006312CB">
        <w:t xml:space="preserve"> модулях, что обеспечит индивидуализацию обучения.</w:t>
      </w:r>
      <w:r w:rsidRPr="006312CB">
        <w:rPr>
          <w:b/>
        </w:rPr>
        <w:t xml:space="preserve">   </w:t>
      </w:r>
    </w:p>
    <w:p w:rsidR="006312CB" w:rsidRDefault="004C6024" w:rsidP="006312CB">
      <w:pPr>
        <w:tabs>
          <w:tab w:val="num" w:pos="0"/>
          <w:tab w:val="left" w:pos="1260"/>
        </w:tabs>
        <w:spacing w:line="360" w:lineRule="auto"/>
        <w:ind w:firstLine="900"/>
        <w:jc w:val="both"/>
      </w:pPr>
      <w:r w:rsidRPr="006312CB">
        <w:t>Разработанный элективный курс может быть использован учителями математики при подготовке к математическим олимпиадам, ЕГЭ, централизованному тестированию и вступительным экзаменам в высшие учебные заведения</w:t>
      </w:r>
    </w:p>
    <w:p w:rsidR="004C6024" w:rsidRPr="006312CB" w:rsidRDefault="006312CB" w:rsidP="006312CB">
      <w:pPr>
        <w:tabs>
          <w:tab w:val="num" w:pos="0"/>
          <w:tab w:val="left" w:pos="1260"/>
        </w:tabs>
        <w:spacing w:line="360" w:lineRule="auto"/>
        <w:ind w:firstLine="900"/>
        <w:jc w:val="both"/>
      </w:pPr>
      <w:r>
        <w:t xml:space="preserve">             </w:t>
      </w:r>
      <w:r w:rsidR="008C6112">
        <w:t xml:space="preserve">                         </w:t>
      </w:r>
      <w:r>
        <w:t xml:space="preserve"> </w:t>
      </w:r>
      <w:r w:rsidR="004C6024" w:rsidRPr="006312CB">
        <w:rPr>
          <w:b/>
          <w:i/>
        </w:rPr>
        <w:t xml:space="preserve">Учебный план </w:t>
      </w:r>
    </w:p>
    <w:tbl>
      <w:tblPr>
        <w:tblStyle w:val="a4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229"/>
        <w:gridCol w:w="1560"/>
      </w:tblGrid>
      <w:tr w:rsidR="004C6024" w:rsidRPr="006312CB" w:rsidTr="008C6112">
        <w:trPr>
          <w:trHeight w:val="4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8C6112" w:rsidRDefault="004C6024">
            <w:pPr>
              <w:tabs>
                <w:tab w:val="num" w:pos="0"/>
                <w:tab w:val="left" w:pos="1260"/>
              </w:tabs>
              <w:jc w:val="center"/>
            </w:pPr>
            <w:r w:rsidRPr="008C6112">
              <w:t>№</w:t>
            </w:r>
          </w:p>
          <w:p w:rsidR="004C6024" w:rsidRPr="008C6112" w:rsidRDefault="008C6112">
            <w:pPr>
              <w:tabs>
                <w:tab w:val="num" w:pos="0"/>
                <w:tab w:val="left" w:pos="1260"/>
              </w:tabs>
              <w:jc w:val="center"/>
            </w:pPr>
            <w:r>
              <w:t>п/п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112" w:rsidRPr="008C6112" w:rsidRDefault="004C6024">
            <w:pPr>
              <w:tabs>
                <w:tab w:val="num" w:pos="0"/>
                <w:tab w:val="left" w:pos="1260"/>
              </w:tabs>
              <w:jc w:val="center"/>
            </w:pPr>
            <w:r w:rsidRPr="008C6112">
              <w:t xml:space="preserve">Название </w:t>
            </w:r>
            <w:r w:rsidR="006312CB" w:rsidRPr="008C6112">
              <w:t xml:space="preserve"> (раздела)</w:t>
            </w:r>
          </w:p>
          <w:p w:rsidR="004C6024" w:rsidRPr="008C6112" w:rsidRDefault="008C6112">
            <w:pPr>
              <w:tabs>
                <w:tab w:val="num" w:pos="0"/>
                <w:tab w:val="left" w:pos="1260"/>
              </w:tabs>
              <w:jc w:val="center"/>
            </w:pPr>
            <w:r w:rsidRPr="008C6112">
              <w:t>Т</w:t>
            </w:r>
            <w:r w:rsidR="004C6024" w:rsidRPr="008C6112">
              <w:t>емы</w:t>
            </w:r>
            <w:r w:rsidRPr="008C6112">
              <w:t xml:space="preserve"> урока</w:t>
            </w:r>
          </w:p>
          <w:p w:rsidR="004C6024" w:rsidRPr="008C6112" w:rsidRDefault="008C6112">
            <w:pPr>
              <w:tabs>
                <w:tab w:val="num" w:pos="0"/>
                <w:tab w:val="left" w:pos="1260"/>
              </w:tabs>
              <w:jc w:val="center"/>
            </w:pPr>
            <w: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8C6112" w:rsidRDefault="004C6024">
            <w:pPr>
              <w:tabs>
                <w:tab w:val="num" w:pos="0"/>
                <w:tab w:val="left" w:pos="1260"/>
              </w:tabs>
              <w:jc w:val="center"/>
            </w:pPr>
            <w:r w:rsidRPr="008C6112">
              <w:t>Кол-во часов</w:t>
            </w:r>
          </w:p>
        </w:tc>
      </w:tr>
      <w:tr w:rsidR="004C6024" w:rsidRPr="006312CB" w:rsidTr="008C6112">
        <w:trPr>
          <w:cantSplit/>
          <w:trHeight w:val="38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rPr>
                <w:b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rPr>
                <w:b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rPr>
                <w:b/>
              </w:rPr>
            </w:pP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  <w:jc w:val="center"/>
              <w:rPr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  <w:rPr>
                <w:b/>
                <w:i/>
              </w:rPr>
            </w:pPr>
            <w:r w:rsidRPr="006312CB">
              <w:rPr>
                <w:b/>
                <w:i/>
              </w:rPr>
              <w:t>Что надо знать о процентах?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6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1</w:t>
            </w:r>
            <w:r w:rsidR="00B0238D" w:rsidRPr="006312CB">
              <w:t>-2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>Что надо знать о процентах?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2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3-4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>Вычисление процентов  по количеству,  количества по процентам.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2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5-6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 xml:space="preserve">Сколько процентов составляет одно число от другого? </w:t>
            </w:r>
          </w:p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>Изменение величины в процентах.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2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  <w:rPr>
                <w:lang w:val="en-US"/>
              </w:rPr>
            </w:pPr>
            <w:r w:rsidRPr="006312CB">
              <w:rPr>
                <w:lang w:val="en-US"/>
              </w:rPr>
              <w:t xml:space="preserve">      </w:t>
            </w:r>
          </w:p>
          <w:p w:rsidR="004C6024" w:rsidRPr="006312CB" w:rsidRDefault="004C6024">
            <w:pPr>
              <w:tabs>
                <w:tab w:val="num" w:pos="0"/>
                <w:tab w:val="left" w:pos="1260"/>
              </w:tabs>
              <w:rPr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  <w:rPr>
                <w:b/>
                <w:i/>
              </w:rPr>
            </w:pPr>
            <w:r w:rsidRPr="006312CB">
              <w:rPr>
                <w:b/>
                <w:i/>
              </w:rPr>
              <w:t>Решение задач с помощью уравнений и неравенств.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10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7-10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>Стратегия решения расчётных задач с помощью уравнений.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4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11-16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>Решение задач с помощью уравнений, систем уравнений и неравенств.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6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rPr>
                <w:b/>
                <w:i/>
              </w:rPr>
            </w:pPr>
            <w:r w:rsidRPr="006312CB">
              <w:rPr>
                <w:b/>
                <w:i/>
              </w:rPr>
              <w:t xml:space="preserve">Задачи на процентный прирост и вычисление “сложных  процентов”.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10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17-20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>Прикладные задачи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4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21-26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r w:rsidRPr="006312CB">
              <w:t xml:space="preserve">Задачи на процентный прирост и вычисление “сложных  процентов”.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6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rPr>
                <w:b/>
                <w:i/>
              </w:rPr>
            </w:pPr>
            <w:r w:rsidRPr="006312CB">
              <w:rPr>
                <w:b/>
                <w:i/>
              </w:rPr>
              <w:t xml:space="preserve">Задачи на смеси, сплавы, концентрацию и процентное содержание.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12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 w:rsidP="00B0238D">
            <w:pPr>
              <w:tabs>
                <w:tab w:val="num" w:pos="0"/>
                <w:tab w:val="left" w:pos="1260"/>
              </w:tabs>
            </w:pPr>
            <w:r w:rsidRPr="006312CB">
              <w:t>27-32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r w:rsidRPr="006312CB">
              <w:t xml:space="preserve">Задачи на смеси, сплавы, концентрацию и процентное содержание.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6</w:t>
            </w:r>
          </w:p>
        </w:tc>
      </w:tr>
      <w:tr w:rsidR="004C6024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33-38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4C6024">
            <w:pPr>
              <w:tabs>
                <w:tab w:val="num" w:pos="0"/>
                <w:tab w:val="left" w:pos="1260"/>
              </w:tabs>
            </w:pPr>
            <w:r w:rsidRPr="006312CB">
              <w:t>Комбинированные задачи.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024" w:rsidRPr="006312CB" w:rsidRDefault="00B0238D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6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r w:rsidRPr="006312CB">
              <w:t xml:space="preserve">Задачи естественно научного цикла в </w:t>
            </w:r>
            <w:proofErr w:type="spellStart"/>
            <w:r w:rsidRPr="006312CB">
              <w:t>КИМах</w:t>
            </w:r>
            <w:proofErr w:type="spellEnd"/>
            <w:r w:rsidRPr="006312CB">
              <w:t xml:space="preserve"> ИГА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12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B0238D">
            <w:pPr>
              <w:tabs>
                <w:tab w:val="num" w:pos="0"/>
                <w:tab w:val="left" w:pos="1260"/>
              </w:tabs>
            </w:pPr>
            <w:r w:rsidRPr="006312CB">
              <w:t>39-42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t xml:space="preserve">Химические </w:t>
            </w:r>
            <w:proofErr w:type="gramStart"/>
            <w:r w:rsidRPr="006312CB">
              <w:t>задачи(</w:t>
            </w:r>
            <w:proofErr w:type="gramEnd"/>
            <w:r w:rsidRPr="006312CB">
              <w:t>растворы ,смеси).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4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B0238D">
            <w:pPr>
              <w:tabs>
                <w:tab w:val="num" w:pos="0"/>
                <w:tab w:val="left" w:pos="1260"/>
              </w:tabs>
            </w:pPr>
            <w:r w:rsidRPr="006312CB">
              <w:t>43-46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t xml:space="preserve">Физические </w:t>
            </w:r>
            <w:proofErr w:type="gramStart"/>
            <w:r w:rsidRPr="006312CB">
              <w:t>задачи(</w:t>
            </w:r>
            <w:proofErr w:type="gramEnd"/>
            <w:r w:rsidRPr="006312CB">
              <w:t>сплавы ,расчетные задачи по формулам).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4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B0238D">
            <w:pPr>
              <w:tabs>
                <w:tab w:val="num" w:pos="0"/>
                <w:tab w:val="left" w:pos="1260"/>
              </w:tabs>
            </w:pPr>
            <w:r w:rsidRPr="006312CB">
              <w:t>47-50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t>Решение экзаменационных задач «на проценты»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4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rPr>
                <w:b/>
                <w:i/>
              </w:rPr>
            </w:pPr>
            <w:r w:rsidRPr="006312CB">
              <w:rPr>
                <w:b/>
                <w:i/>
              </w:rPr>
              <w:t xml:space="preserve">Олимпиадные задачи.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8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51-54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t>Примеры олимпиадных задач «на проценты» с решениями.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4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55-56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t>Олимпиадные задачи «на проценты».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2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57-58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t>Олимпиадные задачи «на проценты».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2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jc w:val="both"/>
              <w:rPr>
                <w:b/>
                <w:i/>
              </w:rPr>
            </w:pPr>
            <w:r w:rsidRPr="006312CB">
              <w:rPr>
                <w:b/>
                <w:i/>
              </w:rPr>
              <w:t xml:space="preserve">Что значит жить на проценты?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6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59-64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r w:rsidRPr="006312CB">
              <w:t>Стратегия ликвидности, стратегия доходности, цепные вклады, государственные краткосрочные облигации.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6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  <w:jc w:val="center"/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rPr>
                <w:b/>
                <w:i/>
              </w:rPr>
              <w:t>Проценты в современной жизни. Проценты в мире профессий.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  <w:rPr>
                <w:b/>
                <w:i/>
              </w:rPr>
            </w:pPr>
            <w:r w:rsidRPr="006312CB">
              <w:rPr>
                <w:b/>
                <w:i/>
              </w:rPr>
              <w:t>4</w:t>
            </w:r>
          </w:p>
        </w:tc>
      </w:tr>
      <w:tr w:rsidR="00525E39" w:rsidRPr="006312CB" w:rsidTr="008C61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771A4" w:rsidP="00B771A4">
            <w:pPr>
              <w:tabs>
                <w:tab w:val="num" w:pos="0"/>
                <w:tab w:val="left" w:pos="1260"/>
              </w:tabs>
            </w:pPr>
            <w:r w:rsidRPr="006312CB">
              <w:lastRenderedPageBreak/>
              <w:t>65-68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525E39" w:rsidP="00525E39">
            <w:pPr>
              <w:tabs>
                <w:tab w:val="num" w:pos="0"/>
                <w:tab w:val="left" w:pos="1260"/>
              </w:tabs>
            </w:pPr>
            <w:r w:rsidRPr="006312CB">
              <w:t>Прикладные задачи «на проценты»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E39" w:rsidRPr="006312CB" w:rsidRDefault="00B0238D" w:rsidP="00525E39">
            <w:pPr>
              <w:tabs>
                <w:tab w:val="num" w:pos="0"/>
                <w:tab w:val="left" w:pos="1260"/>
              </w:tabs>
              <w:jc w:val="center"/>
            </w:pPr>
            <w:r w:rsidRPr="006312CB">
              <w:t>4</w:t>
            </w:r>
          </w:p>
        </w:tc>
      </w:tr>
    </w:tbl>
    <w:p w:rsidR="004C6024" w:rsidRPr="006312CB" w:rsidRDefault="004C6024" w:rsidP="004C6024">
      <w:pPr>
        <w:tabs>
          <w:tab w:val="num" w:pos="0"/>
          <w:tab w:val="left" w:pos="1260"/>
        </w:tabs>
      </w:pPr>
    </w:p>
    <w:p w:rsidR="004C6024" w:rsidRPr="006312CB" w:rsidRDefault="004C6024" w:rsidP="004C6024">
      <w:pPr>
        <w:pStyle w:val="a3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6312CB">
        <w:rPr>
          <w:rFonts w:ascii="Times New Roman" w:hAnsi="Times New Roman"/>
          <w:b/>
          <w:i/>
          <w:sz w:val="24"/>
          <w:szCs w:val="24"/>
        </w:rPr>
        <w:t xml:space="preserve">           </w:t>
      </w:r>
    </w:p>
    <w:p w:rsidR="004C6024" w:rsidRPr="006312CB" w:rsidRDefault="004C6024" w:rsidP="004C6024">
      <w:pPr>
        <w:pStyle w:val="a3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C6024" w:rsidRPr="006312CB" w:rsidRDefault="00215871" w:rsidP="008C6112">
      <w:pPr>
        <w:pStyle w:val="a3"/>
        <w:spacing w:after="0"/>
        <w:ind w:left="-142"/>
        <w:jc w:val="both"/>
        <w:rPr>
          <w:rFonts w:ascii="Times New Roman" w:hAnsi="Times New Roman"/>
          <w:b/>
          <w:i/>
          <w:sz w:val="24"/>
          <w:szCs w:val="24"/>
        </w:rPr>
      </w:pPr>
      <w:r w:rsidRPr="006312C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C6112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</w:t>
      </w:r>
      <w:r w:rsidRPr="006312CB">
        <w:rPr>
          <w:rFonts w:ascii="Times New Roman" w:hAnsi="Times New Roman"/>
          <w:b/>
          <w:i/>
          <w:sz w:val="24"/>
          <w:szCs w:val="24"/>
        </w:rPr>
        <w:t>Планируемые результаты:</w:t>
      </w:r>
    </w:p>
    <w:p w:rsidR="00215871" w:rsidRPr="006312CB" w:rsidRDefault="00215871" w:rsidP="008C6112">
      <w:pPr>
        <w:pStyle w:val="a3"/>
        <w:spacing w:after="0"/>
        <w:ind w:left="-142"/>
        <w:jc w:val="both"/>
        <w:rPr>
          <w:rFonts w:ascii="Times New Roman" w:hAnsi="Times New Roman"/>
          <w:b/>
          <w:i/>
          <w:sz w:val="24"/>
          <w:szCs w:val="24"/>
        </w:rPr>
      </w:pPr>
      <w:r w:rsidRPr="006312CB">
        <w:rPr>
          <w:rFonts w:ascii="Times New Roman" w:hAnsi="Times New Roman"/>
          <w:b/>
          <w:i/>
          <w:sz w:val="24"/>
          <w:szCs w:val="24"/>
        </w:rPr>
        <w:t>Учащиеся должны</w:t>
      </w:r>
    </w:p>
    <w:p w:rsidR="00D403EA" w:rsidRPr="006312CB" w:rsidRDefault="00D403EA" w:rsidP="008C6112">
      <w:pPr>
        <w:ind w:left="-142"/>
        <w:jc w:val="both"/>
      </w:pPr>
      <w:r w:rsidRPr="006312CB">
        <w:t xml:space="preserve">      </w:t>
      </w:r>
      <w:r w:rsidR="004C6024" w:rsidRPr="006312CB">
        <w:t xml:space="preserve">понимать содержательный смысл термина “процент” как специального способа </w:t>
      </w:r>
    </w:p>
    <w:p w:rsidR="004C6024" w:rsidRPr="006312CB" w:rsidRDefault="00D403EA" w:rsidP="008C6112">
      <w:pPr>
        <w:ind w:left="-142"/>
        <w:jc w:val="both"/>
        <w:rPr>
          <w:b/>
        </w:rPr>
      </w:pPr>
      <w:r w:rsidRPr="006312CB">
        <w:t xml:space="preserve">      </w:t>
      </w:r>
      <w:r w:rsidR="004C6024" w:rsidRPr="006312CB">
        <w:t>выражения доли величины;</w:t>
      </w:r>
    </w:p>
    <w:p w:rsidR="004C6024" w:rsidRPr="006312CB" w:rsidRDefault="004C6024" w:rsidP="008C6112">
      <w:pPr>
        <w:pStyle w:val="a3"/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6312CB">
        <w:rPr>
          <w:rFonts w:ascii="Times New Roman" w:hAnsi="Times New Roman"/>
          <w:sz w:val="24"/>
          <w:szCs w:val="24"/>
        </w:rPr>
        <w:t>знать широту применения процентных вычислений в жизни;</w:t>
      </w:r>
    </w:p>
    <w:p w:rsidR="004C6024" w:rsidRPr="006312CB" w:rsidRDefault="004C6024" w:rsidP="008C6112">
      <w:pPr>
        <w:pStyle w:val="a3"/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6312CB">
        <w:rPr>
          <w:rFonts w:ascii="Times New Roman" w:hAnsi="Times New Roman"/>
          <w:sz w:val="24"/>
          <w:szCs w:val="24"/>
        </w:rPr>
        <w:t>уметь применять формулы “простых” и “сложных” процентов, формулы массовой концентрации вещества, формулы процентного содержания вещества;</w:t>
      </w:r>
    </w:p>
    <w:p w:rsidR="004C6024" w:rsidRPr="006312CB" w:rsidRDefault="004C6024" w:rsidP="008C6112">
      <w:pPr>
        <w:pStyle w:val="a3"/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6312CB">
        <w:rPr>
          <w:rFonts w:ascii="Times New Roman" w:hAnsi="Times New Roman"/>
          <w:sz w:val="24"/>
          <w:szCs w:val="24"/>
        </w:rPr>
        <w:t>уметь сочетать устные и письменные приёмы вычислений, использовать приёмы, рационализирующие вычисления.</w:t>
      </w:r>
    </w:p>
    <w:p w:rsidR="00D403EA" w:rsidRPr="006312CB" w:rsidRDefault="00D403EA" w:rsidP="008C6112">
      <w:pPr>
        <w:pStyle w:val="a3"/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</w:p>
    <w:p w:rsidR="00D403EA" w:rsidRPr="006312CB" w:rsidRDefault="00D403EA" w:rsidP="00D403EA">
      <w:pPr>
        <w:pStyle w:val="a3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312CB">
        <w:rPr>
          <w:rFonts w:ascii="Times New Roman" w:hAnsi="Times New Roman"/>
          <w:b/>
          <w:sz w:val="24"/>
          <w:szCs w:val="24"/>
        </w:rPr>
        <w:t>Комплекс организационно педагогических условий</w:t>
      </w:r>
    </w:p>
    <w:p w:rsidR="00215871" w:rsidRPr="006312CB" w:rsidRDefault="00215871" w:rsidP="00215871">
      <w:pPr>
        <w:jc w:val="both"/>
        <w:rPr>
          <w:b/>
        </w:rPr>
      </w:pPr>
    </w:p>
    <w:p w:rsidR="00215871" w:rsidRPr="006312CB" w:rsidRDefault="00215871" w:rsidP="00215871">
      <w:pPr>
        <w:pStyle w:val="1"/>
        <w:ind w:left="1434" w:right="1504"/>
      </w:pPr>
      <w:r w:rsidRPr="006312CB">
        <w:t xml:space="preserve">Календарный-учебный график </w:t>
      </w: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215871" w:rsidRPr="006312CB" w:rsidTr="002F7CE3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Сроки  </w:t>
            </w:r>
          </w:p>
        </w:tc>
      </w:tr>
      <w:tr w:rsidR="00215871" w:rsidRPr="006312CB" w:rsidTr="002F7CE3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06.09 </w:t>
            </w:r>
          </w:p>
        </w:tc>
      </w:tr>
      <w:tr w:rsidR="00215871" w:rsidRPr="006312CB" w:rsidTr="002F7CE3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20.05 </w:t>
            </w:r>
          </w:p>
        </w:tc>
      </w:tr>
      <w:tr w:rsidR="00215871" w:rsidRPr="006312CB" w:rsidTr="002F7CE3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34 учебных недели </w:t>
            </w:r>
          </w:p>
        </w:tc>
      </w:tr>
      <w:tr w:rsidR="00215871" w:rsidRPr="006312CB" w:rsidTr="002F7CE3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Первая неделя сентября </w:t>
            </w:r>
          </w:p>
        </w:tc>
      </w:tr>
      <w:tr w:rsidR="00215871" w:rsidRPr="006312CB" w:rsidTr="002F7CE3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Последняя неделя декабря </w:t>
            </w:r>
          </w:p>
        </w:tc>
      </w:tr>
      <w:tr w:rsidR="00215871" w:rsidRPr="006312CB" w:rsidTr="002F7CE3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5871" w:rsidRPr="006312CB" w:rsidRDefault="00215871" w:rsidP="002F7CE3">
            <w:pPr>
              <w:spacing w:line="259" w:lineRule="auto"/>
            </w:pPr>
            <w:r w:rsidRPr="006312CB">
              <w:t>Вторая неделя мая</w:t>
            </w:r>
          </w:p>
        </w:tc>
      </w:tr>
    </w:tbl>
    <w:p w:rsidR="00215871" w:rsidRPr="006312CB" w:rsidRDefault="00215871" w:rsidP="00215871">
      <w:pPr>
        <w:spacing w:line="259" w:lineRule="auto"/>
        <w:ind w:right="10"/>
        <w:jc w:val="center"/>
      </w:pPr>
      <w:r w:rsidRPr="006312CB">
        <w:rPr>
          <w:b/>
        </w:rPr>
        <w:t xml:space="preserve"> </w:t>
      </w:r>
    </w:p>
    <w:p w:rsidR="00215871" w:rsidRPr="006312CB" w:rsidRDefault="00215871" w:rsidP="00215871">
      <w:pPr>
        <w:spacing w:after="26" w:line="259" w:lineRule="auto"/>
        <w:rPr>
          <w:b/>
        </w:rPr>
      </w:pPr>
      <w:r w:rsidRPr="006312CB">
        <w:t xml:space="preserve"> </w:t>
      </w:r>
      <w:r w:rsidRPr="006312CB">
        <w:rPr>
          <w:b/>
        </w:rPr>
        <w:t>Условия реализации программы:</w:t>
      </w:r>
    </w:p>
    <w:p w:rsidR="00215871" w:rsidRPr="006312CB" w:rsidRDefault="00215871" w:rsidP="00215871">
      <w:pPr>
        <w:spacing w:after="26" w:line="259" w:lineRule="auto"/>
        <w:rPr>
          <w:b/>
        </w:rPr>
      </w:pPr>
    </w:p>
    <w:p w:rsidR="00215871" w:rsidRPr="006312CB" w:rsidRDefault="00215871" w:rsidP="00215871">
      <w:pPr>
        <w:adjustRightInd w:val="0"/>
        <w:rPr>
          <w:rFonts w:eastAsiaTheme="minorHAnsi"/>
          <w:color w:val="000000"/>
          <w:lang w:eastAsia="en-US"/>
        </w:rPr>
      </w:pPr>
      <w:r w:rsidRPr="006312CB">
        <w:rPr>
          <w:rFonts w:eastAsiaTheme="minorHAnsi"/>
          <w:color w:val="000000"/>
          <w:lang w:eastAsia="en-US"/>
        </w:rPr>
        <w:t xml:space="preserve">Рабочее место обучающегося: школьный стол. </w:t>
      </w:r>
    </w:p>
    <w:p w:rsidR="00215871" w:rsidRPr="006312CB" w:rsidRDefault="00215871" w:rsidP="00215871">
      <w:pPr>
        <w:adjustRightInd w:val="0"/>
        <w:rPr>
          <w:rFonts w:eastAsiaTheme="minorHAnsi"/>
          <w:color w:val="000000"/>
          <w:lang w:eastAsia="en-US"/>
        </w:rPr>
      </w:pPr>
      <w:r w:rsidRPr="006312CB">
        <w:rPr>
          <w:rFonts w:eastAsiaTheme="minorHAnsi"/>
          <w:color w:val="000000"/>
          <w:lang w:eastAsia="en-US"/>
        </w:rPr>
        <w:t xml:space="preserve">Рабочее место наставника: Рабочий стол. </w:t>
      </w:r>
    </w:p>
    <w:p w:rsidR="00215871" w:rsidRPr="006312CB" w:rsidRDefault="00215871" w:rsidP="00215871">
      <w:pPr>
        <w:pStyle w:val="a7"/>
        <w:ind w:left="0" w:firstLine="0"/>
        <w:rPr>
          <w:rFonts w:ascii="Times New Roman" w:hAnsi="Times New Roman" w:cs="Times New Roman"/>
          <w:szCs w:val="24"/>
        </w:rPr>
      </w:pPr>
      <w:r w:rsidRPr="006312CB">
        <w:rPr>
          <w:rFonts w:ascii="Times New Roman" w:hAnsi="Times New Roman" w:cs="Times New Roman"/>
          <w:szCs w:val="24"/>
        </w:rPr>
        <w:t> </w:t>
      </w:r>
      <w:r w:rsidRPr="006312CB">
        <w:rPr>
          <w:rFonts w:ascii="Times New Roman" w:hAnsi="Times New Roman" w:cs="Times New Roman"/>
          <w:b/>
          <w:bCs/>
          <w:szCs w:val="24"/>
        </w:rPr>
        <w:t>Информационно-коммуникативные средства</w:t>
      </w:r>
    </w:p>
    <w:p w:rsidR="00215871" w:rsidRPr="006312CB" w:rsidRDefault="00215871" w:rsidP="00215871">
      <w:pPr>
        <w:pStyle w:val="a8"/>
        <w:ind w:left="0" w:right="370"/>
        <w:jc w:val="both"/>
      </w:pPr>
      <w:r w:rsidRPr="006312CB">
        <w:t xml:space="preserve"> Компьютер и мультимедийный проектор.</w:t>
      </w:r>
    </w:p>
    <w:p w:rsidR="00215871" w:rsidRPr="006312CB" w:rsidRDefault="00215871" w:rsidP="00215871">
      <w:pPr>
        <w:pStyle w:val="a8"/>
        <w:ind w:left="0" w:right="370"/>
        <w:jc w:val="both"/>
      </w:pPr>
      <w:r w:rsidRPr="006312CB">
        <w:t>Кадровое обеспечение: учитель первой категории</w:t>
      </w:r>
    </w:p>
    <w:p w:rsidR="00215871" w:rsidRPr="006312CB" w:rsidRDefault="00215871" w:rsidP="008C6112">
      <w:pPr>
        <w:pStyle w:val="1"/>
        <w:spacing w:before="4"/>
        <w:ind w:left="0"/>
      </w:pPr>
    </w:p>
    <w:p w:rsidR="004C6024" w:rsidRPr="006312CB" w:rsidRDefault="00215871" w:rsidP="00215871">
      <w:pPr>
        <w:pStyle w:val="1"/>
        <w:spacing w:before="4"/>
      </w:pPr>
      <w:r w:rsidRPr="006312CB">
        <w:t>Формы аттестации/контроля</w:t>
      </w:r>
    </w:p>
    <w:p w:rsidR="004C6024" w:rsidRPr="006312CB" w:rsidRDefault="004C6024" w:rsidP="004C6024">
      <w:pPr>
        <w:jc w:val="both"/>
      </w:pPr>
      <w:r w:rsidRPr="006312CB">
        <w:t>Зачет по итогам освоения модуля может проводиться в форме:</w:t>
      </w:r>
    </w:p>
    <w:p w:rsidR="004C6024" w:rsidRPr="006312CB" w:rsidRDefault="00584CAA" w:rsidP="00584CA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12CB">
        <w:rPr>
          <w:rFonts w:ascii="Times New Roman" w:hAnsi="Times New Roman"/>
          <w:sz w:val="24"/>
          <w:szCs w:val="24"/>
        </w:rPr>
        <w:t xml:space="preserve"> контрольные задания</w:t>
      </w:r>
    </w:p>
    <w:p w:rsidR="004C6024" w:rsidRPr="006312CB" w:rsidRDefault="00584CAA" w:rsidP="00584CA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312CB">
        <w:rPr>
          <w:rFonts w:ascii="Times New Roman" w:hAnsi="Times New Roman"/>
          <w:sz w:val="24"/>
          <w:szCs w:val="24"/>
        </w:rPr>
        <w:t>тестирование</w:t>
      </w:r>
    </w:p>
    <w:p w:rsidR="004C6024" w:rsidRPr="006312CB" w:rsidRDefault="004C6024" w:rsidP="004C6024">
      <w:pPr>
        <w:tabs>
          <w:tab w:val="num" w:pos="0"/>
          <w:tab w:val="left" w:pos="1260"/>
        </w:tabs>
        <w:rPr>
          <w:b/>
          <w:i/>
        </w:rPr>
      </w:pPr>
    </w:p>
    <w:p w:rsidR="004C6024" w:rsidRPr="006312CB" w:rsidRDefault="004C6024" w:rsidP="008C6112">
      <w:pPr>
        <w:tabs>
          <w:tab w:val="num" w:pos="0"/>
          <w:tab w:val="left" w:pos="1260"/>
        </w:tabs>
      </w:pPr>
    </w:p>
    <w:p w:rsidR="004C6024" w:rsidRPr="006312CB" w:rsidRDefault="004C6024" w:rsidP="004C6024">
      <w:pPr>
        <w:tabs>
          <w:tab w:val="num" w:pos="0"/>
          <w:tab w:val="left" w:pos="1260"/>
        </w:tabs>
        <w:jc w:val="center"/>
        <w:rPr>
          <w:b/>
          <w:i/>
        </w:rPr>
      </w:pPr>
      <w:r w:rsidRPr="006312CB">
        <w:rPr>
          <w:b/>
          <w:i/>
        </w:rPr>
        <w:t>Список литературы для учителя</w:t>
      </w:r>
    </w:p>
    <w:p w:rsidR="004C6024" w:rsidRPr="0069586B" w:rsidRDefault="004C6024" w:rsidP="004C6024">
      <w:pPr>
        <w:tabs>
          <w:tab w:val="num" w:pos="0"/>
          <w:tab w:val="left" w:pos="1260"/>
        </w:tabs>
        <w:jc w:val="center"/>
        <w:rPr>
          <w:color w:val="000000" w:themeColor="text1"/>
        </w:rPr>
      </w:pP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t>Винокурова</w:t>
      </w:r>
      <w:proofErr w:type="spellEnd"/>
      <w:r w:rsidRPr="0069586B">
        <w:rPr>
          <w:color w:val="000000" w:themeColor="text1"/>
        </w:rPr>
        <w:t xml:space="preserve"> Е., Винокуров Н. Экономика в задачах. – М, 1998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t>Денищева</w:t>
      </w:r>
      <w:proofErr w:type="spellEnd"/>
      <w:r w:rsidRPr="0069586B">
        <w:rPr>
          <w:color w:val="000000" w:themeColor="text1"/>
        </w:rPr>
        <w:t xml:space="preserve"> Л.О. Единый государственный экзамен: Математика. – М.: Просвещение, 2003-2009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lastRenderedPageBreak/>
        <w:t>Звавич</w:t>
      </w:r>
      <w:proofErr w:type="spellEnd"/>
      <w:r w:rsidRPr="0069586B">
        <w:rPr>
          <w:color w:val="000000" w:themeColor="text1"/>
        </w:rPr>
        <w:t xml:space="preserve"> Л.И., Аверьянов Д.И., </w:t>
      </w:r>
      <w:proofErr w:type="spellStart"/>
      <w:r w:rsidRPr="0069586B">
        <w:rPr>
          <w:color w:val="000000" w:themeColor="text1"/>
        </w:rPr>
        <w:t>Пигарев</w:t>
      </w:r>
      <w:proofErr w:type="spellEnd"/>
      <w:r w:rsidRPr="0069586B">
        <w:rPr>
          <w:color w:val="000000" w:themeColor="text1"/>
        </w:rPr>
        <w:t xml:space="preserve"> Б.П., </w:t>
      </w:r>
      <w:proofErr w:type="spellStart"/>
      <w:r w:rsidRPr="0069586B">
        <w:rPr>
          <w:color w:val="000000" w:themeColor="text1"/>
        </w:rPr>
        <w:t>Трушанина</w:t>
      </w:r>
      <w:proofErr w:type="spellEnd"/>
      <w:r w:rsidRPr="0069586B">
        <w:rPr>
          <w:color w:val="000000" w:themeColor="text1"/>
        </w:rPr>
        <w:t xml:space="preserve"> Т.Н. Задания для проведения письменного экзамена по математике в 9-м классе. – М.: Просвещение, 1994 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t>Корешкова</w:t>
      </w:r>
      <w:proofErr w:type="spellEnd"/>
      <w:r w:rsidRPr="0069586B">
        <w:rPr>
          <w:color w:val="000000" w:themeColor="text1"/>
        </w:rPr>
        <w:t xml:space="preserve"> Т.А. Тестовые задания по математике. – М.: Экзамен, 2005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Макарычев Ю.Н. Дополнительные главы к школьному учебнику. – М.: Просвещение, 1996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 xml:space="preserve">Математика: 2600 тестов и проверочных заданий для школьников и поступающих в вузы / П.И. Алтынов, Л.И. </w:t>
      </w:r>
      <w:proofErr w:type="spellStart"/>
      <w:r w:rsidRPr="0069586B">
        <w:rPr>
          <w:color w:val="000000" w:themeColor="text1"/>
        </w:rPr>
        <w:t>Звавич</w:t>
      </w:r>
      <w:proofErr w:type="spellEnd"/>
      <w:r w:rsidRPr="0069586B">
        <w:rPr>
          <w:color w:val="000000" w:themeColor="text1"/>
        </w:rPr>
        <w:t xml:space="preserve">, А.И. </w:t>
      </w:r>
      <w:proofErr w:type="spellStart"/>
      <w:r w:rsidRPr="0069586B">
        <w:rPr>
          <w:color w:val="000000" w:themeColor="text1"/>
        </w:rPr>
        <w:t>Медяник</w:t>
      </w:r>
      <w:proofErr w:type="spellEnd"/>
      <w:r w:rsidRPr="0069586B">
        <w:rPr>
          <w:color w:val="000000" w:themeColor="text1"/>
        </w:rPr>
        <w:t xml:space="preserve"> и др. – М.: Дрофа, 1999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Петрова И.Н. Проценты на все случаи жизни. – Челябинск, 1996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t>Рельдман</w:t>
      </w:r>
      <w:proofErr w:type="spellEnd"/>
      <w:r w:rsidRPr="0069586B">
        <w:rPr>
          <w:color w:val="000000" w:themeColor="text1"/>
        </w:rPr>
        <w:t xml:space="preserve"> Ф.Г., Рудзитис Г.Е. Химия для 9-х классов средних общеобразовательных учебных заведений. – М.: Просвещение, 1994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 xml:space="preserve">Сборник задач по математике для поступающих в вузы / Под редакцией А.Н. </w:t>
      </w:r>
      <w:proofErr w:type="spellStart"/>
      <w:r w:rsidRPr="0069586B">
        <w:rPr>
          <w:color w:val="000000" w:themeColor="text1"/>
        </w:rPr>
        <w:t>Приленко</w:t>
      </w:r>
      <w:proofErr w:type="spellEnd"/>
      <w:r w:rsidRPr="0069586B">
        <w:rPr>
          <w:color w:val="000000" w:themeColor="text1"/>
        </w:rPr>
        <w:t>. – М.: Высшая школа, 1989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Симонов А.С. Экономика на уроках математики. – М: Школа-Пресс, 1999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Усов Н.А. Повторим математику. – Киев, 1994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t>Цыпкин</w:t>
      </w:r>
      <w:proofErr w:type="spellEnd"/>
      <w:r w:rsidRPr="0069586B">
        <w:rPr>
          <w:color w:val="000000" w:themeColor="text1"/>
        </w:rPr>
        <w:t xml:space="preserve"> А.Г., </w:t>
      </w:r>
      <w:proofErr w:type="spellStart"/>
      <w:r w:rsidRPr="0069586B">
        <w:rPr>
          <w:color w:val="000000" w:themeColor="text1"/>
        </w:rPr>
        <w:t>Пинский</w:t>
      </w:r>
      <w:proofErr w:type="spellEnd"/>
      <w:r w:rsidRPr="0069586B">
        <w:rPr>
          <w:color w:val="000000" w:themeColor="text1"/>
        </w:rPr>
        <w:t xml:space="preserve"> А.Н. Справочник по методам решения задач по математике для средней школы. – М.: Наука, 1989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t>Шарыгин</w:t>
      </w:r>
      <w:proofErr w:type="spellEnd"/>
      <w:r w:rsidRPr="0069586B">
        <w:rPr>
          <w:color w:val="000000" w:themeColor="text1"/>
        </w:rPr>
        <w:t xml:space="preserve"> И.Ф. Факультативный курс по математике: Решение задач. – М.: Просвещение, 1994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Вигдорчик, Е., Нежданова, Т. Элементарная математика в экономике и бизнесе. – М., 1997.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 xml:space="preserve">Глейзер, Г. И. История математики в школе (4-6 </w:t>
      </w:r>
      <w:proofErr w:type="spellStart"/>
      <w:r w:rsidRPr="0069586B">
        <w:rPr>
          <w:color w:val="000000" w:themeColor="text1"/>
        </w:rPr>
        <w:t>кл</w:t>
      </w:r>
      <w:proofErr w:type="spellEnd"/>
      <w:r w:rsidRPr="0069586B">
        <w:rPr>
          <w:color w:val="000000" w:themeColor="text1"/>
        </w:rPr>
        <w:t>.): пособие для учителей. – М.: Просвещение, 1981.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proofErr w:type="spellStart"/>
      <w:r w:rsidRPr="0069586B">
        <w:rPr>
          <w:color w:val="000000" w:themeColor="text1"/>
        </w:rPr>
        <w:t>Денищева</w:t>
      </w:r>
      <w:proofErr w:type="spellEnd"/>
      <w:r w:rsidRPr="0069586B">
        <w:rPr>
          <w:color w:val="000000" w:themeColor="text1"/>
        </w:rPr>
        <w:t xml:space="preserve">, Л. О., </w:t>
      </w:r>
      <w:proofErr w:type="spellStart"/>
      <w:r w:rsidRPr="0069586B">
        <w:rPr>
          <w:color w:val="000000" w:themeColor="text1"/>
        </w:rPr>
        <w:t>Миндюк</w:t>
      </w:r>
      <w:proofErr w:type="spellEnd"/>
      <w:r w:rsidRPr="0069586B">
        <w:rPr>
          <w:color w:val="000000" w:themeColor="text1"/>
        </w:rPr>
        <w:t>, М. Б., Седова, Б. А. Дидактические материалы по алгебре и началам анализа. 10-11 класс. – М.: Издательский дом “</w:t>
      </w:r>
      <w:proofErr w:type="spellStart"/>
      <w:r w:rsidRPr="0069586B">
        <w:rPr>
          <w:color w:val="000000" w:themeColor="text1"/>
        </w:rPr>
        <w:t>Генжер</w:t>
      </w:r>
      <w:proofErr w:type="spellEnd"/>
      <w:r w:rsidRPr="0069586B">
        <w:rPr>
          <w:color w:val="000000" w:themeColor="text1"/>
        </w:rPr>
        <w:t>”, 2001.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И. Н. Петрова. “Проценты на все случаи жизни”. Челябинск. Южно-Уральское книжное издательство. 1996.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Модульно-рейтинговая система в профильном обучении. Методические рекомендации. Федеральное агентство по образованию. Российская академия образования. М. 2005.</w:t>
      </w:r>
    </w:p>
    <w:p w:rsidR="004C6024" w:rsidRPr="0069586B" w:rsidRDefault="004C6024" w:rsidP="004C6024">
      <w:pPr>
        <w:numPr>
          <w:ilvl w:val="0"/>
          <w:numId w:val="8"/>
        </w:numPr>
        <w:tabs>
          <w:tab w:val="left" w:pos="1260"/>
        </w:tabs>
        <w:rPr>
          <w:color w:val="000000" w:themeColor="text1"/>
        </w:rPr>
      </w:pPr>
      <w:r w:rsidRPr="0069586B">
        <w:rPr>
          <w:color w:val="000000" w:themeColor="text1"/>
        </w:rPr>
        <w:t>Лурье, М. В., Александров, Б. И. Задачи на составление уравнений. – М.: Наука, 1990.</w:t>
      </w:r>
    </w:p>
    <w:p w:rsidR="004C6024" w:rsidRPr="0069586B" w:rsidRDefault="004C6024" w:rsidP="004C6024">
      <w:pPr>
        <w:numPr>
          <w:ilvl w:val="0"/>
          <w:numId w:val="8"/>
        </w:numPr>
        <w:rPr>
          <w:color w:val="000000" w:themeColor="text1"/>
        </w:rPr>
      </w:pPr>
      <w:r w:rsidRPr="0069586B">
        <w:rPr>
          <w:color w:val="000000" w:themeColor="text1"/>
        </w:rPr>
        <w:t xml:space="preserve">Потапов, М. К., </w:t>
      </w:r>
      <w:proofErr w:type="spellStart"/>
      <w:r w:rsidRPr="0069586B">
        <w:rPr>
          <w:color w:val="000000" w:themeColor="text1"/>
        </w:rPr>
        <w:t>Олехник</w:t>
      </w:r>
      <w:proofErr w:type="spellEnd"/>
      <w:r w:rsidRPr="0069586B">
        <w:rPr>
          <w:color w:val="000000" w:themeColor="text1"/>
        </w:rPr>
        <w:t xml:space="preserve">, С. Н., Нестеренко, Ю. В. Конкурсные задачи по математике: справочное пособие. – М.: Наука, 1992. – 480 с. </w:t>
      </w:r>
    </w:p>
    <w:p w:rsidR="003548A4" w:rsidRPr="0069586B" w:rsidRDefault="003548A4">
      <w:pPr>
        <w:rPr>
          <w:color w:val="000000" w:themeColor="text1"/>
        </w:rPr>
      </w:pPr>
    </w:p>
    <w:p w:rsidR="00657267" w:rsidRPr="0069586B" w:rsidRDefault="00657267">
      <w:pPr>
        <w:rPr>
          <w:color w:val="000000" w:themeColor="text1"/>
        </w:rPr>
      </w:pPr>
    </w:p>
    <w:sectPr w:rsidR="00657267" w:rsidRPr="0069586B" w:rsidSect="006312C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056CA"/>
    <w:multiLevelType w:val="hybridMultilevel"/>
    <w:tmpl w:val="BCC8EB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FC1CE4"/>
    <w:multiLevelType w:val="hybridMultilevel"/>
    <w:tmpl w:val="09E27C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D9404D"/>
    <w:multiLevelType w:val="hybridMultilevel"/>
    <w:tmpl w:val="2514F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0E3489"/>
    <w:multiLevelType w:val="hybridMultilevel"/>
    <w:tmpl w:val="70447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A02311"/>
    <w:multiLevelType w:val="hybridMultilevel"/>
    <w:tmpl w:val="FE720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7C4B85"/>
    <w:multiLevelType w:val="hybridMultilevel"/>
    <w:tmpl w:val="CC2A0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D76304"/>
    <w:multiLevelType w:val="hybridMultilevel"/>
    <w:tmpl w:val="718A31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6C6D20"/>
    <w:multiLevelType w:val="hybridMultilevel"/>
    <w:tmpl w:val="4E9C4BE6"/>
    <w:lvl w:ilvl="0" w:tplc="2640C93E">
      <w:start w:val="1"/>
      <w:numFmt w:val="bullet"/>
      <w:lvlText w:val=""/>
      <w:lvlJc w:val="left"/>
      <w:pPr>
        <w:ind w:left="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382B6E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E04C10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3ED060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72224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EC60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05D64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96FB6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C273A8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F355C3E"/>
    <w:multiLevelType w:val="hybridMultilevel"/>
    <w:tmpl w:val="EF1805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6024"/>
    <w:rsid w:val="000148F9"/>
    <w:rsid w:val="00017139"/>
    <w:rsid w:val="000F0E5F"/>
    <w:rsid w:val="001F4296"/>
    <w:rsid w:val="00206B4E"/>
    <w:rsid w:val="00215871"/>
    <w:rsid w:val="00247A2A"/>
    <w:rsid w:val="00273345"/>
    <w:rsid w:val="0031205D"/>
    <w:rsid w:val="003548A4"/>
    <w:rsid w:val="004C6024"/>
    <w:rsid w:val="004F3E10"/>
    <w:rsid w:val="00525E39"/>
    <w:rsid w:val="00584CAA"/>
    <w:rsid w:val="005D493D"/>
    <w:rsid w:val="006312CB"/>
    <w:rsid w:val="00632C69"/>
    <w:rsid w:val="00657267"/>
    <w:rsid w:val="0069586B"/>
    <w:rsid w:val="006E438F"/>
    <w:rsid w:val="00735297"/>
    <w:rsid w:val="007A2622"/>
    <w:rsid w:val="008456CC"/>
    <w:rsid w:val="008C6112"/>
    <w:rsid w:val="0098442B"/>
    <w:rsid w:val="009B45CF"/>
    <w:rsid w:val="00A113A0"/>
    <w:rsid w:val="00A26D23"/>
    <w:rsid w:val="00A912DC"/>
    <w:rsid w:val="00AB054D"/>
    <w:rsid w:val="00AB3788"/>
    <w:rsid w:val="00B0238D"/>
    <w:rsid w:val="00B75D7B"/>
    <w:rsid w:val="00B771A4"/>
    <w:rsid w:val="00C2055A"/>
    <w:rsid w:val="00C51DF5"/>
    <w:rsid w:val="00D05ACB"/>
    <w:rsid w:val="00D403EA"/>
    <w:rsid w:val="00D636A4"/>
    <w:rsid w:val="00DF4795"/>
    <w:rsid w:val="00E03C4D"/>
    <w:rsid w:val="00E07690"/>
    <w:rsid w:val="00E62406"/>
    <w:rsid w:val="00EC7338"/>
    <w:rsid w:val="00EF75E8"/>
    <w:rsid w:val="00F2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CEAC6FF-15BE-4911-9F73-9C1FCBB2F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E07690"/>
    <w:pPr>
      <w:widowControl w:val="0"/>
      <w:autoSpaceDE w:val="0"/>
      <w:autoSpaceDN w:val="0"/>
      <w:spacing w:line="274" w:lineRule="exact"/>
      <w:ind w:left="252"/>
      <w:outlineLvl w:val="0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0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rsid w:val="004C60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F42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429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99"/>
    <w:qFormat/>
    <w:rsid w:val="00B75D7B"/>
    <w:pPr>
      <w:spacing w:after="0" w:line="240" w:lineRule="auto"/>
      <w:ind w:left="634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character" w:customStyle="1" w:styleId="11">
    <w:name w:val="Заголовок №1_"/>
    <w:basedOn w:val="a0"/>
    <w:link w:val="110"/>
    <w:locked/>
    <w:rsid w:val="00B75D7B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1"/>
    <w:rsid w:val="00B75D7B"/>
    <w:pPr>
      <w:shd w:val="clear" w:color="auto" w:fill="FFFFFF"/>
      <w:suppressAutoHyphens/>
      <w:spacing w:line="278" w:lineRule="exact"/>
      <w:jc w:val="center"/>
      <w:outlineLvl w:val="0"/>
    </w:pPr>
    <w:rPr>
      <w:rFonts w:ascii="Century Schoolbook" w:eastAsiaTheme="minorHAnsi" w:hAnsi="Century Schoolbook" w:cstheme="minorBidi"/>
      <w:sz w:val="23"/>
      <w:szCs w:val="23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E07690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8">
    <w:name w:val="Body Text"/>
    <w:basedOn w:val="a"/>
    <w:link w:val="a9"/>
    <w:uiPriority w:val="1"/>
    <w:qFormat/>
    <w:rsid w:val="00E07690"/>
    <w:pPr>
      <w:widowControl w:val="0"/>
      <w:autoSpaceDE w:val="0"/>
      <w:autoSpaceDN w:val="0"/>
      <w:ind w:left="252"/>
    </w:pPr>
    <w:rPr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E0769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632C69"/>
    <w:pPr>
      <w:widowControl w:val="0"/>
      <w:autoSpaceDE w:val="0"/>
      <w:autoSpaceDN w:val="0"/>
      <w:spacing w:line="268" w:lineRule="exact"/>
      <w:ind w:left="109"/>
      <w:jc w:val="center"/>
    </w:pPr>
    <w:rPr>
      <w:sz w:val="22"/>
      <w:szCs w:val="22"/>
      <w:lang w:bidi="ru-RU"/>
    </w:rPr>
  </w:style>
  <w:style w:type="paragraph" w:styleId="aa">
    <w:name w:val="Normal (Web)"/>
    <w:basedOn w:val="a"/>
    <w:unhideWhenUsed/>
    <w:rsid w:val="00215871"/>
    <w:pPr>
      <w:suppressAutoHyphens/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0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606FF-8E3F-4D89-8B49-DF17BC5A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2529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Густокашина</dc:creator>
  <cp:keywords/>
  <dc:description/>
  <cp:lastModifiedBy>Home</cp:lastModifiedBy>
  <cp:revision>19</cp:revision>
  <cp:lastPrinted>2014-10-21T02:04:00Z</cp:lastPrinted>
  <dcterms:created xsi:type="dcterms:W3CDTF">2014-10-20T16:18:00Z</dcterms:created>
  <dcterms:modified xsi:type="dcterms:W3CDTF">2025-01-12T15:17:00Z</dcterms:modified>
</cp:coreProperties>
</file>