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364" w:rsidRDefault="00603364" w:rsidP="00603364">
      <w:pPr>
        <w:spacing w:line="254" w:lineRule="auto"/>
        <w:ind w:right="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03364" w:rsidRDefault="00125981" w:rsidP="00603364">
      <w:pPr>
        <w:pStyle w:val="a5"/>
        <w:rPr>
          <w:rFonts w:ascii="Times New Roman" w:hAnsi="Times New Roman" w:cs="Times New Roman"/>
          <w:b/>
          <w:szCs w:val="24"/>
        </w:rPr>
      </w:pPr>
      <w:r w:rsidRPr="001629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</w:t>
      </w:r>
      <w:r w:rsidR="00603364">
        <w:rPr>
          <w:rFonts w:ascii="Times New Roman" w:hAnsi="Times New Roman" w:cs="Times New Roman"/>
          <w:b/>
          <w:szCs w:val="24"/>
        </w:rPr>
        <w:t xml:space="preserve">Комитет администрации </w:t>
      </w:r>
      <w:proofErr w:type="spellStart"/>
      <w:r w:rsidR="00603364">
        <w:rPr>
          <w:rFonts w:ascii="Times New Roman" w:hAnsi="Times New Roman" w:cs="Times New Roman"/>
          <w:b/>
          <w:szCs w:val="24"/>
        </w:rPr>
        <w:t>Усть-Калманского</w:t>
      </w:r>
      <w:proofErr w:type="spellEnd"/>
      <w:r w:rsidR="00603364">
        <w:rPr>
          <w:rFonts w:ascii="Times New Roman" w:hAnsi="Times New Roman" w:cs="Times New Roman"/>
          <w:b/>
          <w:szCs w:val="24"/>
        </w:rPr>
        <w:t xml:space="preserve"> района по образованию</w:t>
      </w:r>
    </w:p>
    <w:p w:rsidR="00603364" w:rsidRDefault="00603364" w:rsidP="00603364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603364" w:rsidRDefault="00603364" w:rsidP="00603364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</w:t>
      </w:r>
      <w:proofErr w:type="spellStart"/>
      <w:r>
        <w:rPr>
          <w:rFonts w:ascii="Times New Roman" w:hAnsi="Times New Roman" w:cs="Times New Roman"/>
          <w:b/>
          <w:color w:val="000000" w:themeColor="text1"/>
          <w:szCs w:val="24"/>
        </w:rPr>
        <w:t>Чарышская</w:t>
      </w:r>
      <w:proofErr w:type="spellEnd"/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средняя общеобразовательная школа»</w:t>
      </w:r>
    </w:p>
    <w:p w:rsidR="00603364" w:rsidRDefault="00603364" w:rsidP="00603364">
      <w:pPr>
        <w:pStyle w:val="a5"/>
        <w:rPr>
          <w:rFonts w:ascii="Times New Roman" w:hAnsi="Times New Roman" w:cs="Times New Roman"/>
          <w:b/>
          <w:szCs w:val="24"/>
        </w:rPr>
      </w:pPr>
    </w:p>
    <w:p w:rsidR="00603364" w:rsidRDefault="00603364" w:rsidP="00603364">
      <w:pPr>
        <w:pStyle w:val="a5"/>
      </w:pPr>
    </w:p>
    <w:p w:rsidR="00603364" w:rsidRPr="00F71FF8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ПРИНЯТА </w:t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Pr="00F71FF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F71FF8">
        <w:rPr>
          <w:rFonts w:ascii="Times New Roman" w:hAnsi="Times New Roman" w:cs="Times New Roman"/>
          <w:sz w:val="20"/>
          <w:szCs w:val="20"/>
        </w:rPr>
        <w:t xml:space="preserve">УТВЕРЖДАЮ </w:t>
      </w:r>
    </w:p>
    <w:p w:rsidR="00603364" w:rsidRPr="00F71FF8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на заседании </w:t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Pr="00F71FF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Директор</w:t>
      </w:r>
    </w:p>
    <w:p w:rsidR="00603364" w:rsidRPr="00F71FF8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МБОУ «</w:t>
      </w:r>
      <w:proofErr w:type="spellStart"/>
      <w:r w:rsidRPr="00F71FF8">
        <w:rPr>
          <w:rFonts w:ascii="Times New Roman" w:hAnsi="Times New Roman" w:cs="Times New Roman"/>
          <w:sz w:val="20"/>
          <w:szCs w:val="20"/>
        </w:rPr>
        <w:t>Чарышская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71FF8">
        <w:rPr>
          <w:rFonts w:ascii="Times New Roman" w:hAnsi="Times New Roman" w:cs="Times New Roman"/>
          <w:b/>
          <w:sz w:val="20"/>
          <w:szCs w:val="20"/>
        </w:rPr>
        <w:t>сош</w:t>
      </w:r>
      <w:proofErr w:type="spellEnd"/>
      <w:r w:rsidRPr="00F71FF8">
        <w:rPr>
          <w:rFonts w:ascii="Times New Roman" w:hAnsi="Times New Roman" w:cs="Times New Roman"/>
          <w:b/>
          <w:sz w:val="20"/>
          <w:szCs w:val="20"/>
        </w:rPr>
        <w:t>»</w:t>
      </w:r>
    </w:p>
    <w:p w:rsidR="00603364" w:rsidRPr="00F71FF8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педагогического совета                                                                          ___________Борисова С.В. </w:t>
      </w:r>
    </w:p>
    <w:p w:rsidR="00603364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8      от22.08.2024</w:t>
      </w: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</w:t>
      </w:r>
    </w:p>
    <w:p w:rsidR="00603364" w:rsidRPr="00F71FF8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Приказ № 66/3</w:t>
      </w: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603364" w:rsidRPr="00F71FF8" w:rsidRDefault="00603364" w:rsidP="00603364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от 22.08.2024</w:t>
      </w: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</w:p>
    <w:p w:rsidR="00603364" w:rsidRPr="007E3361" w:rsidRDefault="00603364" w:rsidP="00603364">
      <w:pPr>
        <w:tabs>
          <w:tab w:val="center" w:pos="3371"/>
          <w:tab w:val="center" w:pos="7406"/>
        </w:tabs>
        <w:spacing w:after="75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603364" w:rsidRDefault="00603364" w:rsidP="00603364">
      <w:pPr>
        <w:pStyle w:val="110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3364" w:rsidRDefault="00603364" w:rsidP="0060336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3364" w:rsidRDefault="00603364" w:rsidP="0060336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3364" w:rsidRDefault="00603364" w:rsidP="0060336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3364" w:rsidRDefault="00603364" w:rsidP="0060336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3364" w:rsidRPr="00F312EC" w:rsidRDefault="00603364" w:rsidP="0060336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</w:t>
      </w: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Дополнительная общеобразовательная                 </w:t>
      </w:r>
    </w:p>
    <w:p w:rsidR="00603364" w:rsidRPr="00F312EC" w:rsidRDefault="00603364" w:rsidP="0060336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общеразвивающая программа</w:t>
      </w:r>
    </w:p>
    <w:p w:rsidR="00603364" w:rsidRPr="00F312EC" w:rsidRDefault="00603364" w:rsidP="00603364">
      <w:pPr>
        <w:spacing w:line="254" w:lineRule="auto"/>
        <w:ind w:right="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естественнонаучной направленности</w:t>
      </w:r>
    </w:p>
    <w:p w:rsidR="00125981" w:rsidRPr="00162950" w:rsidRDefault="00125981" w:rsidP="00125981">
      <w:pPr>
        <w:spacing w:line="254" w:lineRule="auto"/>
        <w:ind w:left="686" w:right="96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29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 Физиология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человека</w:t>
      </w:r>
      <w:r w:rsidRPr="001629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</w:p>
    <w:p w:rsidR="00125981" w:rsidRPr="00162950" w:rsidRDefault="00125981" w:rsidP="0012598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</w:t>
      </w:r>
      <w:r w:rsidR="00026E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</w:t>
      </w:r>
    </w:p>
    <w:p w:rsidR="00125981" w:rsidRDefault="00125981" w:rsidP="00125981">
      <w:pPr>
        <w:rPr>
          <w:color w:val="000000" w:themeColor="text1"/>
          <w:sz w:val="24"/>
          <w:szCs w:val="24"/>
        </w:rPr>
      </w:pPr>
    </w:p>
    <w:p w:rsidR="00125981" w:rsidRDefault="00125981" w:rsidP="00125981">
      <w:pPr>
        <w:jc w:val="center"/>
        <w:rPr>
          <w:color w:val="000000" w:themeColor="text1"/>
          <w:sz w:val="24"/>
          <w:szCs w:val="24"/>
        </w:rPr>
      </w:pPr>
    </w:p>
    <w:p w:rsidR="00125981" w:rsidRPr="00162950" w:rsidRDefault="00125981" w:rsidP="00026E7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Возраст учащихся: -  14-15</w:t>
      </w:r>
      <w:r w:rsidRPr="0016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лет</w:t>
      </w:r>
    </w:p>
    <w:p w:rsidR="00125981" w:rsidRPr="00162950" w:rsidRDefault="00125981" w:rsidP="00026E73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29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реализации программы: -  1 год</w:t>
      </w:r>
    </w:p>
    <w:p w:rsidR="00125981" w:rsidRPr="00162950" w:rsidRDefault="00125981" w:rsidP="0012598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5981" w:rsidRPr="00454A70" w:rsidRDefault="00125981" w:rsidP="00125981">
      <w:pP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1629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</w:p>
    <w:p w:rsidR="00125981" w:rsidRPr="00454A70" w:rsidRDefault="00125981" w:rsidP="00125981">
      <w:pPr>
        <w:jc w:val="center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125981" w:rsidRPr="00454A70" w:rsidRDefault="00026E73" w:rsidP="00125981">
      <w:pPr>
        <w:tabs>
          <w:tab w:val="left" w:pos="6237"/>
        </w:tabs>
        <w:jc w:val="center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                                                                     Автор с</w:t>
      </w:r>
      <w:r w:rsidR="00125981" w:rsidRPr="00454A7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оставитель:</w:t>
      </w:r>
    </w:p>
    <w:p w:rsidR="00125981" w:rsidRPr="00454A70" w:rsidRDefault="00026E73" w:rsidP="00125981">
      <w:pPr>
        <w:tabs>
          <w:tab w:val="left" w:pos="6237"/>
        </w:tabs>
        <w:jc w:val="center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                                                                                          </w:t>
      </w:r>
      <w:proofErr w:type="spellStart"/>
      <w:r w:rsidR="00125981" w:rsidRPr="00454A7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Шабанина</w:t>
      </w:r>
      <w:proofErr w:type="spellEnd"/>
      <w:r w:rsidR="00125981" w:rsidRPr="00454A7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Юлия Владимировна,</w:t>
      </w:r>
    </w:p>
    <w:p w:rsidR="00125981" w:rsidRPr="00603364" w:rsidRDefault="00026E73" w:rsidP="00603364">
      <w:pPr>
        <w:tabs>
          <w:tab w:val="left" w:pos="6237"/>
        </w:tabs>
        <w:jc w:val="center"/>
        <w:rPr>
          <w:rFonts w:ascii="Times New Roman" w:eastAsiaTheme="minorHAnsi" w:hAnsi="Times New Roman" w:cs="Times New Roman"/>
          <w:i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учитель  </w:t>
      </w:r>
    </w:p>
    <w:p w:rsidR="00125981" w:rsidRDefault="00125981" w:rsidP="00125981">
      <w:pPr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125981" w:rsidRDefault="00603364" w:rsidP="00125981">
      <w:pPr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с.Чарышское-2024</w:t>
      </w:r>
      <w:r w:rsidR="0012598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год.</w:t>
      </w:r>
    </w:p>
    <w:p w:rsidR="00603364" w:rsidRDefault="00603364" w:rsidP="00125981">
      <w:pPr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603364" w:rsidRPr="00E05838" w:rsidRDefault="00603364" w:rsidP="00125981">
      <w:pPr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125981" w:rsidRPr="004C7150" w:rsidRDefault="00125981" w:rsidP="00125981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 xml:space="preserve">Пояснительная </w:t>
      </w:r>
      <w:proofErr w:type="gramStart"/>
      <w:r w:rsidRPr="004C7150">
        <w:rPr>
          <w:rFonts w:ascii="Times New Roman" w:hAnsi="Times New Roman" w:cs="Times New Roman"/>
          <w:b/>
          <w:sz w:val="24"/>
          <w:szCs w:val="24"/>
        </w:rPr>
        <w:t>записка :</w:t>
      </w:r>
      <w:proofErr w:type="gramEnd"/>
    </w:p>
    <w:p w:rsidR="00125981" w:rsidRPr="004C7150" w:rsidRDefault="00125981" w:rsidP="00125981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>При составлении программы использованы следующие нормативные правовые акты и государственные программные документы: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Федерации. 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0" w:line="256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N 273-ФЗ </w:t>
      </w:r>
    </w:p>
    <w:p w:rsidR="00125981" w:rsidRPr="004C7150" w:rsidRDefault="00125981" w:rsidP="00125981">
      <w:pPr>
        <w:spacing w:after="31"/>
        <w:ind w:left="-15" w:right="70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от 29.12.2012 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25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38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молодежи»;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48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«Целевая </w:t>
      </w:r>
      <w:r w:rsidRPr="004C7150">
        <w:rPr>
          <w:rFonts w:ascii="Times New Roman" w:hAnsi="Times New Roman" w:cs="Times New Roman"/>
          <w:sz w:val="24"/>
          <w:szCs w:val="24"/>
        </w:rPr>
        <w:tab/>
        <w:t xml:space="preserve">модель </w:t>
      </w:r>
      <w:r w:rsidRPr="004C7150">
        <w:rPr>
          <w:rFonts w:ascii="Times New Roman" w:hAnsi="Times New Roman" w:cs="Times New Roman"/>
          <w:sz w:val="24"/>
          <w:szCs w:val="24"/>
        </w:rPr>
        <w:tab/>
        <w:t xml:space="preserve">развития </w:t>
      </w:r>
      <w:r w:rsidRPr="004C7150">
        <w:rPr>
          <w:rFonts w:ascii="Times New Roman" w:hAnsi="Times New Roman" w:cs="Times New Roman"/>
          <w:sz w:val="24"/>
          <w:szCs w:val="24"/>
        </w:rPr>
        <w:tab/>
        <w:t xml:space="preserve">региональных </w:t>
      </w:r>
      <w:r w:rsidRPr="004C7150">
        <w:rPr>
          <w:rFonts w:ascii="Times New Roman" w:hAnsi="Times New Roman" w:cs="Times New Roman"/>
          <w:sz w:val="24"/>
          <w:szCs w:val="24"/>
        </w:rPr>
        <w:tab/>
        <w:t xml:space="preserve">систем </w:t>
      </w:r>
      <w:r w:rsidRPr="004C7150">
        <w:rPr>
          <w:rFonts w:ascii="Times New Roman" w:hAnsi="Times New Roman" w:cs="Times New Roman"/>
          <w:sz w:val="24"/>
          <w:szCs w:val="24"/>
        </w:rPr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40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40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</w:t>
      </w:r>
      <w:proofErr w:type="gramStart"/>
      <w:r w:rsidRPr="004C7150">
        <w:rPr>
          <w:rFonts w:ascii="Times New Roman" w:hAnsi="Times New Roman" w:cs="Times New Roman"/>
          <w:sz w:val="24"/>
          <w:szCs w:val="24"/>
        </w:rPr>
        <w:t>финансирования  дополнительного</w:t>
      </w:r>
      <w:proofErr w:type="gramEnd"/>
      <w:r w:rsidRPr="004C7150">
        <w:rPr>
          <w:rFonts w:ascii="Times New Roman" w:hAnsi="Times New Roman" w:cs="Times New Roman"/>
          <w:sz w:val="24"/>
          <w:szCs w:val="24"/>
        </w:rPr>
        <w:t xml:space="preserve"> образования детей» в Алтайском крае;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44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№ 196 от 09.11.2018 (с изменениями), «Порядок организации и осуществления образовательной деятельности по дополнительным общеобразовательным программам»;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125981" w:rsidRPr="004C7150" w:rsidRDefault="00125981" w:rsidP="00125981">
      <w:pPr>
        <w:numPr>
          <w:ilvl w:val="0"/>
          <w:numId w:val="5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093242 от 18.11.2015 г. О направлении информации «</w:t>
      </w:r>
      <w:proofErr w:type="gramStart"/>
      <w:r w:rsidRPr="004C7150">
        <w:rPr>
          <w:rFonts w:ascii="Times New Roman" w:hAnsi="Times New Roman" w:cs="Times New Roman"/>
          <w:sz w:val="24"/>
          <w:szCs w:val="24"/>
        </w:rPr>
        <w:t>Методические  рекомендации</w:t>
      </w:r>
      <w:proofErr w:type="gramEnd"/>
      <w:r w:rsidRPr="004C7150">
        <w:rPr>
          <w:rFonts w:ascii="Times New Roman" w:hAnsi="Times New Roman" w:cs="Times New Roman"/>
          <w:sz w:val="24"/>
          <w:szCs w:val="24"/>
        </w:rPr>
        <w:t xml:space="preserve"> по проектированию дополнительных общеразвивающих программ (включая 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125981" w:rsidRPr="004C7150" w:rsidRDefault="00603364" w:rsidP="00125981">
      <w:pPr>
        <w:ind w:lef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pict>
          <v:rect id="_x0000_s1027" style="position:absolute;left:0;text-align:left;margin-left:1pt;margin-top:9.25pt;width:7.5pt;height:11.25pt;z-index:251658240"/>
        </w:pict>
      </w:r>
      <w:r w:rsidR="00125981" w:rsidRPr="004C7150">
        <w:rPr>
          <w:rFonts w:ascii="Times New Roman" w:hAnsi="Times New Roman" w:cs="Times New Roman"/>
          <w:sz w:val="24"/>
          <w:szCs w:val="24"/>
        </w:rPr>
        <w:t>Положение о порядке разработки, оформления и утверждения дополнительной общеобразовательной общеразвивающей программы. Приказ № 63/1 от 13.08.2021.</w:t>
      </w:r>
    </w:p>
    <w:p w:rsidR="00125981" w:rsidRPr="004C7150" w:rsidRDefault="00125981" w:rsidP="0012598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125981" w:rsidRPr="004C7150" w:rsidRDefault="00125981" w:rsidP="0012598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 xml:space="preserve">Направленность дополнительной </w:t>
      </w:r>
      <w:r w:rsidRPr="004C7150">
        <w:rPr>
          <w:rFonts w:ascii="Times New Roman" w:hAnsi="Times New Roman" w:cs="Times New Roman"/>
          <w:sz w:val="24"/>
          <w:szCs w:val="24"/>
        </w:rPr>
        <w:t>общеразвивающей программы: естественнонаучная.</w:t>
      </w:r>
    </w:p>
    <w:p w:rsidR="000F0FAA" w:rsidRPr="004C7150" w:rsidRDefault="00125981" w:rsidP="000F0FAA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>Уровень освоения содержания программы – стартовый.</w:t>
      </w:r>
    </w:p>
    <w:p w:rsidR="000F0FAA" w:rsidRPr="004C7150" w:rsidRDefault="000F0FAA" w:rsidP="000F0FAA">
      <w:pPr>
        <w:spacing w:before="78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Актуальность:</w:t>
      </w:r>
    </w:p>
    <w:p w:rsidR="000F0FAA" w:rsidRPr="004C7150" w:rsidRDefault="000F0FAA" w:rsidP="000F0F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 учебного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курса « физиология человека» направлена на подготовку учащихся к сдаче государственного экзамена по биологии.</w:t>
      </w:r>
    </w:p>
    <w:p w:rsidR="000F0FAA" w:rsidRPr="004C7150" w:rsidRDefault="000F0FAA" w:rsidP="000F0FA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 содержания составляют знания о работе нервной системы на разных уровнях: нейрона, отделов мозга, целостного организма, а также знания физиологических основ психических процессов и типологических особенностей животных и человека.</w:t>
      </w:r>
    </w:p>
    <w:p w:rsidR="000F0FAA" w:rsidRPr="004C7150" w:rsidRDefault="000F0FAA" w:rsidP="000F0FA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Усвоение учащимися знаний основ физиологии позволит им глубже понять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 теории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отражения, играющей существенную роль в формировании научной картины мира. Понимание учащимися основных проблем высшей нервной деятельности дает возможность на более глубокой основе разъяснить вред предрассудков и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суеверий,  бороться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распространением вредных привычек, различными видами наркомании, в том числе с курением,  алкоголизмом.</w:t>
      </w:r>
    </w:p>
    <w:p w:rsidR="002D17B4" w:rsidRPr="004C7150" w:rsidRDefault="002D17B4" w:rsidP="000F0FA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D17B4" w:rsidRPr="002D17B4" w:rsidRDefault="002D17B4" w:rsidP="002D17B4">
      <w:pPr>
        <w:rPr>
          <w:rFonts w:ascii="Times New Roman" w:hAnsi="Times New Roman" w:cs="Times New Roman"/>
          <w:sz w:val="24"/>
          <w:szCs w:val="24"/>
        </w:rPr>
      </w:pPr>
      <w:r w:rsidRPr="002D17B4">
        <w:rPr>
          <w:rFonts w:ascii="Times New Roman" w:hAnsi="Times New Roman" w:cs="Times New Roman"/>
          <w:b/>
          <w:sz w:val="24"/>
          <w:szCs w:val="24"/>
        </w:rPr>
        <w:t xml:space="preserve">Адресат программы: </w:t>
      </w:r>
      <w:r w:rsidRPr="002D17B4">
        <w:rPr>
          <w:rFonts w:ascii="Times New Roman" w:hAnsi="Times New Roman" w:cs="Times New Roman"/>
          <w:sz w:val="24"/>
          <w:szCs w:val="24"/>
        </w:rPr>
        <w:t xml:space="preserve">Данная программа рассчитана на детей возраста </w:t>
      </w:r>
      <w:r w:rsidRPr="004C7150">
        <w:rPr>
          <w:rFonts w:ascii="Times New Roman" w:hAnsi="Times New Roman" w:cs="Times New Roman"/>
          <w:sz w:val="24"/>
          <w:szCs w:val="24"/>
        </w:rPr>
        <w:t>14-15</w:t>
      </w:r>
      <w:r w:rsidRPr="002D17B4">
        <w:rPr>
          <w:rFonts w:ascii="Times New Roman" w:hAnsi="Times New Roman" w:cs="Times New Roman"/>
          <w:sz w:val="24"/>
          <w:szCs w:val="24"/>
        </w:rPr>
        <w:t xml:space="preserve"> лет. Количество участников в объединении 10 человек.</w:t>
      </w:r>
    </w:p>
    <w:p w:rsidR="002D17B4" w:rsidRPr="002D17B4" w:rsidRDefault="002D17B4" w:rsidP="002D17B4">
      <w:pPr>
        <w:rPr>
          <w:rFonts w:ascii="Times New Roman" w:hAnsi="Times New Roman" w:cs="Times New Roman"/>
          <w:b/>
          <w:sz w:val="24"/>
          <w:szCs w:val="24"/>
        </w:rPr>
      </w:pPr>
      <w:r w:rsidRPr="002D17B4">
        <w:rPr>
          <w:rFonts w:ascii="Times New Roman" w:hAnsi="Times New Roman" w:cs="Times New Roman"/>
          <w:b/>
          <w:sz w:val="24"/>
          <w:szCs w:val="24"/>
        </w:rPr>
        <w:t>Объем и срок освоения программы:</w:t>
      </w:r>
      <w:r w:rsidRPr="004C71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17B4">
        <w:rPr>
          <w:rFonts w:ascii="Times New Roman" w:hAnsi="Times New Roman" w:cs="Times New Roman"/>
          <w:sz w:val="24"/>
          <w:szCs w:val="24"/>
        </w:rPr>
        <w:t>Программа рассчитана на 1 год обучения. Общее количество учебных часов -34 часа</w:t>
      </w:r>
    </w:p>
    <w:p w:rsidR="002D17B4" w:rsidRPr="002D17B4" w:rsidRDefault="002D17B4" w:rsidP="002D17B4">
      <w:pPr>
        <w:widowControl w:val="0"/>
        <w:autoSpaceDE w:val="0"/>
        <w:autoSpaceDN w:val="0"/>
        <w:spacing w:before="1" w:after="0" w:line="240" w:lineRule="auto"/>
        <w:ind w:right="704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D17B4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Формы обучения</w:t>
      </w:r>
      <w:r w:rsidRPr="002D17B4">
        <w:rPr>
          <w:rFonts w:ascii="Times New Roman" w:eastAsia="Times New Roman" w:hAnsi="Times New Roman" w:cs="Times New Roman"/>
          <w:sz w:val="24"/>
          <w:szCs w:val="24"/>
          <w:lang w:bidi="ru-RU"/>
        </w:rPr>
        <w:t>: очное занятие</w:t>
      </w:r>
    </w:p>
    <w:p w:rsidR="002D17B4" w:rsidRPr="002D17B4" w:rsidRDefault="002D17B4" w:rsidP="002D17B4">
      <w:pPr>
        <w:widowControl w:val="0"/>
        <w:autoSpaceDE w:val="0"/>
        <w:autoSpaceDN w:val="0"/>
        <w:spacing w:before="1" w:after="0" w:line="240" w:lineRule="auto"/>
        <w:ind w:right="704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2D17B4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Режим занятий</w:t>
      </w:r>
      <w:r w:rsidRPr="002D17B4">
        <w:rPr>
          <w:rFonts w:ascii="Times New Roman" w:eastAsia="Times New Roman" w:hAnsi="Times New Roman" w:cs="Times New Roman"/>
          <w:sz w:val="24"/>
          <w:szCs w:val="24"/>
          <w:lang w:bidi="ru-RU"/>
        </w:rPr>
        <w:t>: занятия проводятся 1 раз в неделю по 1 учебному часу. Учебный час составляет -40 минут. Между учебными часами предусмотрен 10 минутный перерыв.</w:t>
      </w:r>
    </w:p>
    <w:p w:rsidR="002D17B4" w:rsidRPr="002D17B4" w:rsidRDefault="002D17B4" w:rsidP="002D17B4">
      <w:pPr>
        <w:widowControl w:val="0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autoSpaceDE w:val="0"/>
        <w:autoSpaceDN w:val="0"/>
        <w:spacing w:before="78" w:after="0" w:line="240" w:lineRule="auto"/>
        <w:ind w:right="372"/>
        <w:rPr>
          <w:rFonts w:ascii="Times New Roman" w:eastAsia="Times New Roman" w:hAnsi="Times New Roman" w:cs="Times New Roman"/>
          <w:b/>
          <w:color w:val="FF0000"/>
          <w:sz w:val="24"/>
          <w:szCs w:val="24"/>
          <w:lang w:bidi="ru-RU"/>
        </w:rPr>
      </w:pPr>
    </w:p>
    <w:p w:rsidR="002D17B4" w:rsidRPr="002D17B4" w:rsidRDefault="002D17B4" w:rsidP="002D17B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D17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Цели</w:t>
      </w:r>
      <w:r w:rsidRPr="002D17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>программы:</w:t>
      </w:r>
    </w:p>
    <w:p w:rsidR="000F0FAA" w:rsidRPr="004C7150" w:rsidRDefault="000F0FAA" w:rsidP="000F0F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— расширить и углубить знания учащихся о физиологии, познакомить с основными проблемами наук, изучающими строение и функции головного мозга, физиологическими основами психических функций и типологическими особенностями личности.</w:t>
      </w:r>
    </w:p>
    <w:p w:rsidR="000F0FAA" w:rsidRPr="004C7150" w:rsidRDefault="000F0FAA" w:rsidP="000F0F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Задачи </w:t>
      </w:r>
      <w:r w:rsidR="002D17B4"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D17B4"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0FAA" w:rsidRPr="004C7150" w:rsidRDefault="000F0FAA" w:rsidP="000F0FA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познакомить учащихся с работой нервной системы на разных уровнях.</w:t>
      </w:r>
    </w:p>
    <w:p w:rsidR="000F0FAA" w:rsidRPr="004C7150" w:rsidRDefault="000F0FAA" w:rsidP="000F0FA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дать информацию о физиологических основах психических процессов.</w:t>
      </w:r>
    </w:p>
    <w:p w:rsidR="000F0FAA" w:rsidRPr="004C7150" w:rsidRDefault="000F0FAA" w:rsidP="000F0FA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разъяснить вред курения, алкоголизма, наркомании на более глубокой основе.</w:t>
      </w:r>
    </w:p>
    <w:p w:rsidR="000F0FAA" w:rsidRPr="004C7150" w:rsidRDefault="000F0FAA" w:rsidP="000F0FA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развивать у школьников логическое мышление, познавательный интерес к предмету, самостоятельность в принятии решений и преодолении трудностей через использование проблемных вопросов, проблемных ситуаций, подготовку выступлений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и  участие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дискуссиях.</w:t>
      </w:r>
    </w:p>
    <w:p w:rsidR="000F0FAA" w:rsidRPr="004C7150" w:rsidRDefault="000F0FAA" w:rsidP="000F0FAA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содействовать формированию коммуникативных навыков учащихся через организацию различных форм групповой работы, дать возможность ученику проявить себя и добиться успеха при выполнении посильных заданий, создавая ситуацию успеха.</w:t>
      </w:r>
    </w:p>
    <w:p w:rsidR="000F0FAA" w:rsidRPr="004C7150" w:rsidRDefault="000F0FAA" w:rsidP="000F0FA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В основе рабочей программы лежит системно-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подход, поэтому приоритетными формами и методами работы являются групповая и парная работа, выполнение творческих заданий, практических работ. Приоритетными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технологиями  являются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 проблемного обучения и информационные.</w:t>
      </w:r>
    </w:p>
    <w:p w:rsidR="000F0FAA" w:rsidRPr="004C7150" w:rsidRDefault="000F0FAA" w:rsidP="000F0FA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Структура рабочей программы построена на основе требований Фундаментального ядра содержания общего образования.</w:t>
      </w:r>
    </w:p>
    <w:p w:rsidR="000F0FAA" w:rsidRPr="004C7150" w:rsidRDefault="000F0FAA" w:rsidP="000F0FA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виды контроля: текущий, промежуточный, итоговый, и формы контроля: тестирование, выполнение практических работ закрепляющего характера, творческие задания, способствующие развитию умения применять знания на практике, монологические ответы учащихся.  </w:t>
      </w:r>
    </w:p>
    <w:p w:rsidR="00125981" w:rsidRPr="004C7150" w:rsidRDefault="000F0FAA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 Программа элективного учебного предмета рассчитана на учащихся 9 класса, готовящихся к итоговой аттестации по биологии. Курс призван содействовать 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профориентации школьников на биологические, педагогические, медицинские специальности.</w:t>
      </w:r>
    </w:p>
    <w:p w:rsidR="002D17B4" w:rsidRPr="004C7150" w:rsidRDefault="002D17B4" w:rsidP="00026E73">
      <w:pPr>
        <w:shd w:val="clear" w:color="auto" w:fill="FFFFFF"/>
        <w:spacing w:after="0" w:line="240" w:lineRule="auto"/>
        <w:jc w:val="both"/>
        <w:rPr>
          <w:rStyle w:val="a8"/>
          <w:rFonts w:ascii="Times New Roman" w:eastAsia="Times New Roman" w:hAnsi="Times New Roman" w:cs="Times New Roman"/>
          <w:b w:val="0"/>
          <w:i w:val="0"/>
          <w:iCs w:val="0"/>
          <w:color w:val="000000"/>
          <w:sz w:val="24"/>
          <w:szCs w:val="24"/>
        </w:rPr>
      </w:pPr>
    </w:p>
    <w:p w:rsidR="00026E73" w:rsidRPr="004C7150" w:rsidRDefault="00026E73" w:rsidP="00026E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Содержание: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1.История, предмет и методы физиологии высшей нервной деятельности (1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Представления античных философов о психической деятельности человека. Борьба материализма с идеализмом.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Демокрит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, Платон. Первые попытки исследовать функции нервной системы объективными методами. Учение Галена.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Состояние науки о мозге в средние века. Возрождение. Возникновение рефлекторной теории. Р. Декарт, И.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Прохазка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Вопрос о локализации высших психических функций. Диспут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Флуранса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Галля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Вклад И. М. Сеченова в развитие науки о мозге и психической деятельности, в становление материалистической физиологии. И. П. Павлов. Открытие безусловных и условных рефлексов. Значение метода условных рефлексов в развитии учения о высшей нервной деятельности животных и человека.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Демонстрация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портретов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Демокрита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Платона, Декарта, Сеченова, Павлова; схемы рефлекса в представлении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Декарта,  схемы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опыта центрального торможения И. М. Сеченова.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2. Физиология возбудимых тканей и поведение (2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Возникновение и эволюция нервной системы и ее роль в приспособлении организмов к внешней среде. Свойство возбудимых тканей. Биоэлектрические явления при покое и возбуждении. Нейроны и клетки нейроглии. Цепи нейронов. Рефлекторная дуга: рецепторы, чувствительные, вставочные и двигательные нейроны.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Роль биоэлектрических явлений в формировании и передаче нервных импульсов. Синапсы и их свойства.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Восприятие раздражений. Свойства рецепторов. Анализаторы. Их роль в поведении.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Демонстрация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таблиц «Нервные клетки и схема рефлекторной дуги», «Внутреннее строение лягушки»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Лабораторная работа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1. Рассмотрение микропрепаратов: строение нервного волокна, спинномозгового ганглия, спинного и головного мозга.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3. Строение и функции нервной системы человека и высших животных (3ч.)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         Центральная и периферическая нервная система. Соматический и вегетативный отделы нервной системы. Их строение и функция. Спинной и головной мозг. Отделы головного мозга: продолговатый мозг и мост, средний мозг, мозжечок, промежуточный мозг, большие полушария головного мозга. Ретикулярная формация.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Лимбическая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система. Методы изучения мозга: экстирпация его участков, раздражение через вживленные электроды, самораздражение, вызванные потенциалы.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 головного и спинного мозга, вегетативной нервной системы, моделей мозга различных животных и человека; диафильма «Строение и функции головного мозга».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Лабораторные работы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2. Изучение головного мозга на муляже.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3. Выявление рефлексов продолговатого, среднего, промежуточного мозга и мозжечка.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4. Врожденные и приобретенные рефлексы (4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Врожденные и приобретенные программы поведения. Роль безусловных и условных рефлексов в приспособлении организма к условиям среды. Дуги безусловных и условных рефлексов.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Инстинкты как форма врожденного поведения. Запечатление, или импринтинг. Подражание как разновидность условного рефлекса. Сложные системы условных рефлексов; цепной рефлекс. Рассудочная деятельность животных и конструктивные условные рефлексы. Динамический стереотип. Роль врожденных и приобретенных программ в поведении животных и человека. Эволюция индивидуальных форм поведения.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Высшая нервная деятельность человека. Сходство физиологии высшей нервной деятельности животных и человека. Отличия человека от животных, связанные с трудовой деятельностью, общением, речью. Речь как материальная основа человеческого мышления. Замещающая и обобщающая функции слова. Первая и вторая сигнальные системы. Функциональная асимметрия головного мозга человека.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схемы безусловных </w:t>
      </w: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условных рефлексов и выработка условных рефлексов на базе пищевого подкрепления; наблюдение безусловных рефлексов и выработки условных рефлексов у человека на базе речевого подкрепления.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Лабораторная работа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4. Поведение животных: наблюдение аквариумных рыбок, кошек, кроликов, морских свинок, собак </w:t>
      </w: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определения безусловных и условных рефлексов, а также выработки условных рефлексов.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5. </w:t>
      </w:r>
      <w:proofErr w:type="gramStart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Закономерности  работы</w:t>
      </w:r>
      <w:proofErr w:type="gramEnd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головного мозга  (3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Возбуждение и торможение как основные процессы нервной деятельности. Виды торможения: безусловное врожденное' торможение и условное приобретенное торможение. Иррадиация, концентрация, взаимная индукция нервных процессов. Теория доминанты А. А. Ухтомского. Анализ и синтез раздражителей и ответных реакций как важнейшая функция мозга. Ее значение.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Бодрствование и сон. Гипнотические фазы сна по И. П. Павлову. Сон и сновидения, гипноз; современное состояние проблемы. Основы психогигиены.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6. Головной мозг как саморегулирующаяся система (1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Поддержание постоянства внутренней среды, гомеостаз. Прямые и обратные связи в организме и в технических устройствах. Физиологические основы уровней отражения. Происхождение и развитие психической деятельности.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схемы безусловного зрачкового рефлекса, прямые и обратные связи в деятельности мозга и технических устройствах.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7. Физиологические основы ощущений, восприятий, памяти, воображения, мышления (8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анализаторов в познании внешнего мира. Объект и фон. Законы восприятия, иллюзии. Воспитание наблюдательности.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Память и воображение, их физиологические основы. Краткосрочная и долгосрочная память. Произвольное и непроизвольное запоминание. Воспроизведение по памяти и узнавание. Методы рационального заучивания. Воспроизводящее и творческое воображение.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Физиологические основы рассудочной деятельности животных и человеческого мышления. Значение второй сигнальной системы в развитии мышления человека. Культура речи. Рациональные способы организации умственной деятельности.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таблиц «Анализаторы», двойственных изображений; чертежей, иллюстрирующих зрительные иллюзии — размеров стрелок, перспективы, контраста; фигур для проверки памяти на узнавание и воспроизведение.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Лабораторные работы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5. Определение относительного и абсолютного порога ощущений, обнаружение взаимосвязи и взаимовлияний ощущений друг на друга. Получение зрительных и тактильных иллюзий.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 6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. Тренировка глазомера, упражнения по воспитанию наблюдательности, определение временных промежутков без часов в 20 и 50 с.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7. Определение типа памяти (долгосрочной и краткосрочной, механической и логической), быстроты, точности и прочности запоминания.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 8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. Выявление особенностей воображения и мышления с помощью тестов.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8. Физиологические основы деятельности. Воля, внимание, сознание (8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Произвольные и непроизвольные движения. Потребность — источник деятельности, биологические и социальные потребности. Анализ волевого действия. Роль лобных долей коры больших полушарий в планировании действий и в оценке достигнутых результатов. Упрямство и настойчивость, внушение и внушаемость, их физиологические основы.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Учение А. А. Ухтомского о доминанте. Процессы внимания. Непроизвольное и произвольное внимание. Колебание внимания как проявление взаимной индукции нервных процессов. Способы поддержания внимания, борьба с рассеянностью. Тренировка произвольного внимания.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Динамический стереотип как физиологическая основа выработки навыков. Роль умений и навыков в производственной и спортивной деятельности. Образование привычек. Вредные и полезные привычки. Потребление алкоголя и курение. Свойства наркотических веществ. Стадии развития наркомании. Борьба с курением, алкоголизмом, токсикоманией, наркоманией.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Бессознательные, подсознательные и сознательные формы поведения. Их взаимосвязь.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 моделей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человеческого мозга, рисунка усеченной пирамиды или другого двойственного изображения.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Лабораторные работы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9. Измерение величины колебания произвольного и непроизвольного внимания. Снижение колебаний внимания при активной работе с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объектом  (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опыт с усеченной пирамидой).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9. Физиологические основы </w:t>
      </w:r>
      <w:proofErr w:type="gramStart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эмоций( 2</w:t>
      </w:r>
      <w:proofErr w:type="gramEnd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Внешнее выражение эмоций. Эмоциональные реакции, состояния, отношения (чувства). Эмоции как отражение мозгом силы потребности и вероятности ее удовлетворения в данный момент. Местоположение центров поощрения и наказания в головном мозге. Гипотезы, раскрывающие причины положительных и отрицательных эмоций. Гормональные изменения в организме во время эмоциональных состояний. Влияние эмоций на производительность труда; стенические и астенические эмоции. Эмоции и воля. Владение собой.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 таблицы «Выражение эмоций у человека и шимпанзе»; репродукции картины В. Перова «Охотники на привале».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10. Типы высшей нервной деятельности человека (2 ч)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 темпераменте. Сила, подвижность и инертность нервных процессов животных и человека. Сангвинический, холерический, флегматический и меланхолический темпераменты. Типы высшей нервной деятельности, характерные только для человека: мыслительный, художественный и смешанный. Темперамент и характер. Типологические особенности человека и выбор профессии. Интересы, склонности и способности. Роль социальных условий в реализации способностей личности. Врожденные задатки и труд как необходимое условие развития полноценной личности.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Демонстрация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репродукций картины X. </w:t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Бидструпа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«Четыре темперамента».</w:t>
      </w:r>
    </w:p>
    <w:p w:rsidR="00026E73" w:rsidRPr="004C7150" w:rsidRDefault="00026E73" w:rsidP="00026E73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Лабораторная работа</w:t>
      </w:r>
    </w:p>
    <w:p w:rsidR="00026E73" w:rsidRPr="004C7150" w:rsidRDefault="00026E73" w:rsidP="00026E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№ 10. Определение быстроты реакции у испытуемого.</w:t>
      </w:r>
    </w:p>
    <w:p w:rsidR="00026E73" w:rsidRPr="004C7150" w:rsidRDefault="00026E73" w:rsidP="00026E73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26E73" w:rsidRPr="004C7150" w:rsidRDefault="00026E73" w:rsidP="00026E73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Тематическое планирование </w:t>
      </w:r>
    </w:p>
    <w:p w:rsidR="00026E73" w:rsidRPr="004C7150" w:rsidRDefault="00026E73" w:rsidP="00026E73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(34 часа, 1 час в неделю)</w:t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3118"/>
        <w:gridCol w:w="1276"/>
        <w:gridCol w:w="850"/>
      </w:tblGrid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8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26E73" w:rsidRPr="004C7150" w:rsidTr="00026E73">
        <w:trPr>
          <w:trHeight w:val="5593"/>
        </w:trPr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1.История, предмет и методы физиологии высшей нервной деятельности.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1.Представления античных философов о психической деятельности.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Состояние науки о мозге в средние века.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Вклад И. М.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Сеченова  в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становление материалистической физиологии.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И.П.Павлов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Открытие безусловных и условных рефлексов. Значение метода условных рефлексов в развитии учения о высшей нервной деятельности животных и человека.</w:t>
            </w:r>
          </w:p>
          <w:p w:rsidR="00026E73" w:rsidRPr="004C7150" w:rsidRDefault="00026E73" w:rsidP="00026E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      </w:t>
            </w: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Борьба материализма с идеализмом.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Демокрит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Платон. Первые попытки исследовать функции нервной системы объективными методами. Учение Галена.</w:t>
            </w:r>
          </w:p>
          <w:p w:rsidR="00026E73" w:rsidRPr="004C7150" w:rsidRDefault="00026E73" w:rsidP="00026E7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Возникновение рефлекторной теории. Р. Декарт, И.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Прохазка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Вопрос о локализации высших психических функций. Диспут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Флуранса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Галля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Значение метода условных рефлексов в развитии учения о высшей нервной деятельности животных и человека.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715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2.Физиология возбудимых тканей и поведение.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 Возникновение и эволюция нервной системы и ее роль в приспособлении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организмов .</w:t>
            </w:r>
            <w:proofErr w:type="gramEnd"/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2.Рефлекторная дуга.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   </w:t>
            </w: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    </w:t>
            </w: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Свойство возбудимых тканей. Биоэлектрические явления при покое и возбуждении.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Нейроны и клетки нейроглии. Цепи нейронов.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рецепторы, чувствительные, вставочные и двигательные нейроны.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биоэлектрических явлений в формировании и передаче нервных импульсов.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Синапсы и их свойства.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Восприятие раздражений. 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рецепторов. Анализаторы.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№1.Рассмотрение микропрепаратов: строение нервного волокна, спинномозгового ганглия, спинного и головного мозга.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4C7150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  <w:r w:rsidR="00026E73"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3.Строение и функции нервной системы человека и высших животных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1.Центральная и периферическая нервная система. Соматический и вегетативный отделы нервной системы. Их строение и функция. 2.Спинной и головной мозг.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3.Отделы головного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мозга.Ретикулярная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формация.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Лимбическая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система. Методы изучения мозга.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продолговатый мозг и мост, средний мозг, мозжечок, промежуточный мозг, большие полушария головного мозга, экстирпация его участков, раздражение через вживленные электроды, самораздражение, вызванные потенциалы.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№2. Изучение головного мозга на муляже.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№3. Выявление рефлексов продолговатого, среднего, промежуточного мозга и мозжечка.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C715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4.Врожденные и приобретенные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рефлексы .</w:t>
            </w:r>
            <w:proofErr w:type="gramEnd"/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1.Роль безусловных и условных рефлексов в приспособлении организма к условиям среды.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2.Инстинкты как форма врожденного поведения. Запечатление, или импринтинг.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Подражание как разновидность условного рефлекса.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3.Рассудочная деятельность животных и конструктивные условные рефлексы. Динамический стереотип.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Высшая нервная деятельность человека.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Дуги безусловных и условных рефлексов. Сложные системы условных рефлексов;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цепной 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Роль врожденных и приобретенных программ в поведении животных и человека. Эволюция индивидуальных форм поведения.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Сходство физиологии высшей нервной деятельности животных и человека. Отличия человека от животных, связанные с трудовой деятельностью, общением, речью. Речь как материальная основа человеческого мышления. 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Лабораторная работа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№4. Поведение животных: наблюдение аквариумных рыбок, кошек, кроликов, морских свинок, собак </w:t>
            </w: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 </w:t>
            </w: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целью определения безусловных и условных рефлексов, а также выработки условных рефлексов.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4C7150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4ч</w:t>
            </w:r>
            <w:r w:rsidR="00026E73"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5.Закономерности  работы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головного мозга . 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1.Возбуждение и торможение как основные процессы нервной деятельности.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Виды торможения.  2.Анализ и синтез раздражителей и ответных реакций как важнейшая функция мозга.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3.Бодрствование и сон.  Сон и сновидения, гипноз; современное состояние проблемы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Безусловное врожденное' торможение и условное приобретенное торможение. Иррадиация, концентрация, взаимная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индукция 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Гипнотические фазы сна по И. П. Павлову. 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4C7150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3ч</w:t>
            </w:r>
            <w:r w:rsidR="00026E73"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6. Головной мозг как саморегулирующаяся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система .</w:t>
            </w:r>
            <w:proofErr w:type="gramEnd"/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4C71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Головной мозг как саморегулирующаяся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система .</w:t>
            </w:r>
            <w:proofErr w:type="gramEnd"/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Поддержание постоянства внутренней среды, гомеостаз.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Прямые и обратные связи в организме и в технических устройствах. Физиологические основы уровней отражения. </w:t>
            </w: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Происхождение и развитие психической деятельности.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4C715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 Физиологические основы ощущений, восприятий, памяти, воображения, мышления.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1.Роль анализаторов в познании внешнего мира. Объект и фон.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2.Законы восприятия, иллюзии. Воспитание наблюдательности.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3.Память и воображение, их физиологические основы. Краткосрочная и долгосрочная память. 4.Произвольное и непроизвольное запоминание. Воспроизведение по памяти и узнавание. Методы рационального заучивания. Воспроизводящее и творческое воображение.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5.Физиологические основы рассудочной деятельности животных и человеческого мышления. 6.Значение второй сигнальной системы в развитии мышления человека.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7.Культура речи. 8.Рациональные способы организации умственной деятельности.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5. Определение относительного и абсолютного порога ощущений, обнаружение взаимосвязи и взаимовлияний ощущений друг на друга. Получение зрительных и тактильных иллюзий.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 6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Тренировка глазомера, упражнения по воспитанию наблюдательности, определение временных промежутков без часов в 20 и 50 с.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7. Определение типа памяти (долгосрочной и краткосрочной, механической и логической), быстроты, точности и прочности запоминания.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 8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Выявление особенностей воображения и мышления с помощью тестов.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8 ч.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8. Физиологические основы деятельности. Воля, внимание,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сознание 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1.Произвольные и непроизвольные движения.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Потребность — источник деятельности, биологические и социальные потребности. 3.Анализ волевого действия.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4.Упрямство и настойчивость, внушение и внушаемость, их физиологические основы.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5.Процессы внимания. </w:t>
            </w:r>
          </w:p>
          <w:p w:rsidR="00026E73" w:rsidRPr="004C7150" w:rsidRDefault="00026E73" w:rsidP="00A5509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6.Динамический стереотип как физиологическая основа выработки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навыков..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7.Вредные и полезные привычки.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8.Бессознательные, подсознательные и сознательные формы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поведения.Их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взаимосвязь.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Роль лобных долей коры больших полушарий в планировании действий и в оценке достигнутых результатов. Учение А. А. Ухтомского о доминанте.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Непроизвольное и произвольное внимание. Колебание внимания как проявление взаимной индукции нервных процессов. </w:t>
            </w:r>
          </w:p>
          <w:p w:rsidR="00026E73" w:rsidRPr="004C7150" w:rsidRDefault="00026E73" w:rsidP="00A55094">
            <w:pPr>
              <w:shd w:val="clear" w:color="auto" w:fill="FFFFFF"/>
              <w:ind w:firstLine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Способы поддержания внимания, борьба с рассеянностью. Тренировка произвольного внимания. Роль умений и навыков в производственной и спортивной деятельности. </w:t>
            </w: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Образование привычек. Потребление алкоголя и курение. Свойства наркотических веществ. Стадии развития наркомании. Борьба с курением, алкоголизмом, токсикоманией, наркоманией.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9. Измерение величины колебания произвольного и непроизвольного внимания. Снижение колебаний внимания при активной работе с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объектом  (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опыт с усеченно</w:t>
            </w: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й пирамидой).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ч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 Физиологические основы эмоций.</w:t>
            </w: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1.Эмоции .</w:t>
            </w:r>
            <w:proofErr w:type="gramEnd"/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Гипотезы, раскрывающие причины положительных и отрицательных эмоций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2.Эмоции и воля. Владение собой.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Эмоциональные реакции, состояния, о. Местоположение центров поощрения и наказания в головном мозге.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Гипотезы, раскрывающие причины положительных и отрицательных эмоций. Гормональные изменения в организме во время эмоциональных состояний.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эмоций на производительность труда; стенические и астенические эмоции</w:t>
            </w:r>
          </w:p>
        </w:tc>
        <w:tc>
          <w:tcPr>
            <w:tcW w:w="1276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4C7150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  <w:r w:rsidR="00026E73"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6E73" w:rsidRPr="004C7150" w:rsidTr="00026E73">
        <w:tc>
          <w:tcPr>
            <w:tcW w:w="152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10.Типы высшей нервной деятельности </w:t>
            </w:r>
            <w:proofErr w:type="gramStart"/>
            <w:r w:rsidRPr="004C71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человека .</w:t>
            </w:r>
            <w:proofErr w:type="gramEnd"/>
          </w:p>
          <w:p w:rsidR="00026E73" w:rsidRPr="004C7150" w:rsidRDefault="00026E73" w:rsidP="00A550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1..</w:t>
            </w:r>
            <w:proofErr w:type="gram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 темпераменте. Сангвинический, холерический, флегматический и меланхолический темпераменты. </w:t>
            </w: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2.Типы высшей нервной деятельности. Типологические особенности человека и выбор профессии. 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Сила, подвижность и инертность нервных процессов животных и человека. Темперамент и </w:t>
            </w:r>
            <w:proofErr w:type="spellStart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храктер</w:t>
            </w:r>
            <w:proofErr w:type="spellEnd"/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Интересы, склонности и способности. Роль социальных условий в реализации способностей личности. Врожденные задатки и труд как необходимое условие развития полноценной личности.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026E73" w:rsidRPr="004C7150" w:rsidRDefault="00026E73" w:rsidP="00A5509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7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№10. Определение быстроты реакции у испытуемого.</w:t>
            </w:r>
          </w:p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6E73" w:rsidRPr="004C7150" w:rsidRDefault="00026E73" w:rsidP="00A5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7150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6E73" w:rsidRPr="004C7150" w:rsidRDefault="00026E73" w:rsidP="00026E73">
      <w:pPr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Итого-34 часа.</w:t>
      </w:r>
    </w:p>
    <w:p w:rsidR="002D17B4" w:rsidRPr="002D17B4" w:rsidRDefault="002D17B4" w:rsidP="002D17B4">
      <w:pPr>
        <w:widowControl w:val="0"/>
        <w:autoSpaceDE w:val="0"/>
        <w:autoSpaceDN w:val="0"/>
        <w:spacing w:after="0" w:line="240" w:lineRule="auto"/>
        <w:ind w:left="945" w:right="35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2D17B4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Планируемые результаты</w:t>
      </w:r>
    </w:p>
    <w:p w:rsidR="002D17B4" w:rsidRPr="002D17B4" w:rsidRDefault="002D17B4" w:rsidP="002D17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2D17B4" w:rsidRPr="002D17B4" w:rsidRDefault="002D17B4" w:rsidP="002D17B4">
      <w:pPr>
        <w:spacing w:before="1"/>
        <w:ind w:left="945" w:right="35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7B4">
        <w:rPr>
          <w:rFonts w:ascii="Times New Roman" w:hAnsi="Times New Roman" w:cs="Times New Roman"/>
          <w:b/>
          <w:sz w:val="24"/>
          <w:szCs w:val="24"/>
        </w:rPr>
        <w:t>ЛИЧНОСТНЫЕ И МЕТАПРЕД</w:t>
      </w:r>
      <w:r w:rsidRPr="004C7150">
        <w:rPr>
          <w:rFonts w:ascii="Times New Roman" w:hAnsi="Times New Roman" w:cs="Times New Roman"/>
          <w:b/>
          <w:sz w:val="24"/>
          <w:szCs w:val="24"/>
        </w:rPr>
        <w:t xml:space="preserve">МЕТНЫЕ РЕЗУЛЬТАТЫ ОСВОЕНИЯ </w:t>
      </w:r>
    </w:p>
    <w:p w:rsidR="002D17B4" w:rsidRPr="004C7150" w:rsidRDefault="002D17B4" w:rsidP="002D17B4">
      <w:pPr>
        <w:spacing w:line="274" w:lineRule="exact"/>
        <w:ind w:left="463" w:right="5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7B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 обучения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 уметь: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-эффективно получать и осваивать учебный материал с использованием литературы (учебников и пособий), на лекциях, семинарах, практических занятиях;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-самостоятельно приобретать новые знания, организовать учебную деятельность, поставить цель, планировать, осуществлять самоконтроль и оценивать результаты своей деятельности, уметь предвидеть возможные результаты своих действий;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их;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-самостоятельно искать, анализировать и отбирать информацию с использованием различных источников и новых информационных технологий для решения познавательных задач.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-вести монолог и диалог, выражать свои мысли, выслушивать собеседника, понимать его точку зрения, признавать право человека на иное аргументированное мнение.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 обучения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Учащиеся должны: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-проявлять самостоятельность в приобретении новых знаний и практических умений;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-быть убеждены в возможности познания природы, в необходимости разумного использования достижений науки и технологии для дальнейшего развития человеческого общества;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-проявлять уважение к творцам наук, к авторам открытий и изобретений;</w:t>
      </w:r>
    </w:p>
    <w:p w:rsidR="002D17B4" w:rsidRPr="004C7150" w:rsidRDefault="002D17B4" w:rsidP="002D17B4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-быть готовы к обоснованному выбору жизненного пути в соответствии с собственными интересами.</w:t>
      </w:r>
    </w:p>
    <w:p w:rsidR="00801881" w:rsidRPr="004C7150" w:rsidRDefault="00801881" w:rsidP="00801881">
      <w:pPr>
        <w:tabs>
          <w:tab w:val="left" w:pos="142"/>
        </w:tabs>
        <w:ind w:firstLine="142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>Предметными результатами являются</w:t>
      </w:r>
    </w:p>
    <w:p w:rsidR="00801881" w:rsidRPr="004C7150" w:rsidRDefault="00801881" w:rsidP="00801881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формирование системы биологических </w:t>
      </w:r>
      <w:proofErr w:type="gramStart"/>
      <w:r w:rsidRPr="004C7150">
        <w:rPr>
          <w:rFonts w:ascii="Times New Roman" w:hAnsi="Times New Roman" w:cs="Times New Roman"/>
          <w:sz w:val="24"/>
          <w:szCs w:val="24"/>
        </w:rPr>
        <w:t>знаний .</w:t>
      </w:r>
      <w:proofErr w:type="gramEnd"/>
    </w:p>
    <w:p w:rsidR="00801881" w:rsidRPr="004C7150" w:rsidRDefault="00801881" w:rsidP="00801881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овладение научным подходом к решению различных задач; </w:t>
      </w:r>
    </w:p>
    <w:p w:rsidR="00801881" w:rsidRPr="004C7150" w:rsidRDefault="00801881" w:rsidP="00801881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801881" w:rsidRPr="004C7150" w:rsidRDefault="00801881" w:rsidP="00801881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801881" w:rsidRPr="004C7150" w:rsidRDefault="00801881" w:rsidP="00801881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150">
        <w:rPr>
          <w:rFonts w:ascii="Times New Roman" w:hAnsi="Times New Roman" w:cs="Times New Roman"/>
          <w:sz w:val="24"/>
          <w:szCs w:val="24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результатов.</w:t>
      </w:r>
    </w:p>
    <w:p w:rsidR="00801881" w:rsidRPr="004C7150" w:rsidRDefault="00801881" w:rsidP="00801881">
      <w:pPr>
        <w:pStyle w:val="a4"/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7150">
        <w:rPr>
          <w:rFonts w:ascii="Times New Roman" w:hAnsi="Times New Roman" w:cs="Times New Roman"/>
          <w:sz w:val="24"/>
          <w:szCs w:val="24"/>
        </w:rPr>
        <w:t>Оказание помощи себе и окружающим; оценки последствий своей деятельности по отношению к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заболеваний.</w:t>
      </w:r>
    </w:p>
    <w:p w:rsidR="00026E73" w:rsidRPr="004C7150" w:rsidRDefault="00801881" w:rsidP="0071785A">
      <w:pPr>
        <w:autoSpaceDE w:val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•ориентацию в системе моральных норм и ценностей: признание наивысшей ценностью </w:t>
      </w:r>
      <w:r w:rsidR="0071785A" w:rsidRPr="004C7150">
        <w:rPr>
          <w:rFonts w:ascii="Times New Roman" w:hAnsi="Times New Roman" w:cs="Times New Roman"/>
          <w:sz w:val="24"/>
          <w:szCs w:val="24"/>
        </w:rPr>
        <w:t>жизнь и здоровье человека.</w:t>
      </w:r>
    </w:p>
    <w:p w:rsidR="00125981" w:rsidRPr="004C7150" w:rsidRDefault="00125981" w:rsidP="00125981">
      <w:pPr>
        <w:pStyle w:val="a6"/>
        <w:rPr>
          <w:b/>
        </w:rPr>
      </w:pPr>
      <w:r w:rsidRPr="004C7150">
        <w:t xml:space="preserve"> </w:t>
      </w:r>
      <w:r w:rsidRPr="004C7150">
        <w:rPr>
          <w:b/>
        </w:rPr>
        <w:t xml:space="preserve">Календарно-учебный график </w:t>
      </w:r>
    </w:p>
    <w:p w:rsidR="00125981" w:rsidRPr="004C7150" w:rsidRDefault="00125981" w:rsidP="00125981">
      <w:pPr>
        <w:pStyle w:val="a6"/>
      </w:pP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125981" w:rsidRPr="004C7150" w:rsidTr="0019532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Сроки  </w:t>
            </w:r>
          </w:p>
        </w:tc>
      </w:tr>
      <w:tr w:rsidR="00125981" w:rsidRPr="004C7150" w:rsidTr="0019532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</w:tr>
      <w:tr w:rsidR="00125981" w:rsidRPr="004C7150" w:rsidTr="00195325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24.05. </w:t>
            </w:r>
          </w:p>
        </w:tc>
      </w:tr>
      <w:tr w:rsidR="00125981" w:rsidRPr="004C7150" w:rsidTr="00195325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34 учебные недели</w:t>
            </w:r>
          </w:p>
        </w:tc>
      </w:tr>
      <w:tr w:rsidR="00125981" w:rsidRPr="004C7150" w:rsidTr="0019532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Первая неделя октября </w:t>
            </w:r>
          </w:p>
        </w:tc>
      </w:tr>
      <w:tr w:rsidR="00125981" w:rsidRPr="004C7150" w:rsidTr="00195325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неделя декабря </w:t>
            </w:r>
          </w:p>
        </w:tc>
      </w:tr>
      <w:tr w:rsidR="00125981" w:rsidRPr="004C7150" w:rsidTr="00195325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25981" w:rsidRPr="004C7150" w:rsidRDefault="00125981" w:rsidP="0019532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7150">
              <w:rPr>
                <w:rFonts w:ascii="Times New Roman" w:hAnsi="Times New Roman" w:cs="Times New Roman"/>
                <w:sz w:val="24"/>
                <w:szCs w:val="24"/>
              </w:rPr>
              <w:t>Последняя неделя мая</w:t>
            </w:r>
          </w:p>
        </w:tc>
      </w:tr>
    </w:tbl>
    <w:p w:rsidR="00125981" w:rsidRPr="004C7150" w:rsidRDefault="00125981" w:rsidP="00125981">
      <w:pPr>
        <w:spacing w:after="0" w:line="259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5981" w:rsidRPr="004C7150" w:rsidRDefault="00125981" w:rsidP="00125981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4C7150">
        <w:rPr>
          <w:rFonts w:ascii="Times New Roman" w:hAnsi="Times New Roman" w:cs="Times New Roman"/>
          <w:b/>
          <w:sz w:val="24"/>
          <w:szCs w:val="24"/>
        </w:rPr>
        <w:t>Условия реализации программы:</w:t>
      </w:r>
    </w:p>
    <w:p w:rsidR="00125981" w:rsidRPr="004C7150" w:rsidRDefault="00125981" w:rsidP="00125981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125981" w:rsidRPr="004C7150" w:rsidRDefault="00125981" w:rsidP="00125981">
      <w:pPr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C715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-Рабочее место обучающегося: школьный стол. </w:t>
      </w:r>
    </w:p>
    <w:p w:rsidR="00125981" w:rsidRPr="004C7150" w:rsidRDefault="00125981" w:rsidP="00125981">
      <w:pPr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C7150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-Рабочее место наставника: Рабочий стол. </w:t>
      </w:r>
      <w:r w:rsidRPr="004C7150">
        <w:rPr>
          <w:rFonts w:ascii="Times New Roman" w:hAnsi="Times New Roman" w:cs="Times New Roman"/>
          <w:bCs/>
          <w:sz w:val="24"/>
          <w:szCs w:val="24"/>
        </w:rPr>
        <w:t>Компьютер.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150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4C7150">
        <w:rPr>
          <w:rFonts w:ascii="Times New Roman" w:hAnsi="Times New Roman" w:cs="Times New Roman"/>
          <w:bCs/>
          <w:sz w:val="24"/>
          <w:szCs w:val="24"/>
        </w:rPr>
        <w:t>Медиапроектер</w:t>
      </w:r>
      <w:proofErr w:type="spellEnd"/>
    </w:p>
    <w:p w:rsidR="00125981" w:rsidRPr="004C7150" w:rsidRDefault="00125981" w:rsidP="00125981">
      <w:pPr>
        <w:pStyle w:val="a3"/>
        <w:shd w:val="clear" w:color="auto" w:fill="FFFFFF"/>
        <w:spacing w:before="0" w:after="0"/>
        <w:rPr>
          <w:b/>
          <w:bCs/>
          <w:lang w:eastAsia="en-US"/>
        </w:rPr>
      </w:pPr>
      <w:r w:rsidRPr="004C7150">
        <w:rPr>
          <w:b/>
          <w:bCs/>
          <w:lang w:eastAsia="en-US"/>
        </w:rPr>
        <w:t>Печатные пособия:</w:t>
      </w:r>
    </w:p>
    <w:p w:rsidR="00125981" w:rsidRPr="004C7150" w:rsidRDefault="00125981" w:rsidP="00125981">
      <w:pPr>
        <w:pStyle w:val="a3"/>
        <w:shd w:val="clear" w:color="auto" w:fill="FFFFFF"/>
        <w:spacing w:before="0" w:after="0"/>
        <w:rPr>
          <w:lang w:eastAsia="en-US"/>
        </w:rPr>
      </w:pPr>
      <w:r w:rsidRPr="004C7150">
        <w:rPr>
          <w:lang w:eastAsia="en-US"/>
        </w:rPr>
        <w:t xml:space="preserve"> Серия справочных таблиц по общей </w:t>
      </w:r>
      <w:proofErr w:type="gramStart"/>
      <w:r w:rsidRPr="004C7150">
        <w:rPr>
          <w:lang w:eastAsia="en-US"/>
        </w:rPr>
        <w:t>биологии .</w:t>
      </w:r>
      <w:proofErr w:type="gramEnd"/>
    </w:p>
    <w:p w:rsidR="00125981" w:rsidRPr="004C7150" w:rsidRDefault="00125981" w:rsidP="00125981">
      <w:pPr>
        <w:pStyle w:val="a3"/>
        <w:shd w:val="clear" w:color="auto" w:fill="FFFFFF"/>
        <w:spacing w:before="0" w:after="0"/>
        <w:rPr>
          <w:lang w:eastAsia="en-US"/>
        </w:rPr>
      </w:pPr>
      <w:r w:rsidRPr="004C7150">
        <w:t xml:space="preserve">Руководства для лабораторных опытов и практических занятий по общей </w:t>
      </w:r>
      <w:proofErr w:type="gramStart"/>
      <w:r w:rsidRPr="004C7150">
        <w:t>биологии .</w:t>
      </w:r>
      <w:proofErr w:type="gramEnd"/>
      <w:r w:rsidRPr="004C7150">
        <w:t xml:space="preserve"> Сборники тестовых заданий для тематического и итогового контроля.</w:t>
      </w:r>
    </w:p>
    <w:p w:rsidR="00125981" w:rsidRPr="004C7150" w:rsidRDefault="00125981" w:rsidP="0012598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4C7150">
        <w:rPr>
          <w:rFonts w:ascii="Times New Roman" w:hAnsi="Times New Roman" w:cs="Times New Roman"/>
          <w:b/>
          <w:bCs/>
          <w:sz w:val="24"/>
          <w:szCs w:val="24"/>
        </w:rPr>
        <w:t xml:space="preserve"> Учебно-лабораторное оборудование: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 </w:t>
      </w:r>
      <w:r w:rsidRPr="004C7150">
        <w:rPr>
          <w:rFonts w:ascii="Times New Roman" w:hAnsi="Times New Roman" w:cs="Times New Roman"/>
          <w:bCs/>
          <w:sz w:val="24"/>
          <w:szCs w:val="24"/>
        </w:rPr>
        <w:t>-Цифровой микроскоп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150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4C7150">
        <w:rPr>
          <w:rFonts w:ascii="Times New Roman" w:hAnsi="Times New Roman" w:cs="Times New Roman"/>
          <w:bCs/>
          <w:sz w:val="24"/>
          <w:szCs w:val="24"/>
        </w:rPr>
        <w:t>Микролаборатория</w:t>
      </w:r>
      <w:proofErr w:type="spellEnd"/>
      <w:r w:rsidRPr="004C7150">
        <w:rPr>
          <w:rFonts w:ascii="Times New Roman" w:hAnsi="Times New Roman" w:cs="Times New Roman"/>
          <w:bCs/>
          <w:sz w:val="24"/>
          <w:szCs w:val="24"/>
        </w:rPr>
        <w:t xml:space="preserve"> для проведения лабораторных работ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150">
        <w:rPr>
          <w:rFonts w:ascii="Times New Roman" w:hAnsi="Times New Roman" w:cs="Times New Roman"/>
          <w:bCs/>
          <w:sz w:val="24"/>
          <w:szCs w:val="24"/>
        </w:rPr>
        <w:t>-Микроскопы школьные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150">
        <w:rPr>
          <w:rFonts w:ascii="Times New Roman" w:hAnsi="Times New Roman" w:cs="Times New Roman"/>
          <w:bCs/>
          <w:sz w:val="24"/>
          <w:szCs w:val="24"/>
        </w:rPr>
        <w:t>-Лупы</w:t>
      </w:r>
    </w:p>
    <w:p w:rsidR="00125981" w:rsidRPr="004C7150" w:rsidRDefault="0071785A" w:rsidP="001259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7150">
        <w:rPr>
          <w:rFonts w:ascii="Times New Roman" w:hAnsi="Times New Roman" w:cs="Times New Roman"/>
          <w:bCs/>
          <w:sz w:val="24"/>
          <w:szCs w:val="24"/>
        </w:rPr>
        <w:t>-</w:t>
      </w:r>
      <w:r w:rsidR="00125981" w:rsidRPr="004C7150">
        <w:rPr>
          <w:rFonts w:ascii="Times New Roman" w:hAnsi="Times New Roman" w:cs="Times New Roman"/>
          <w:bCs/>
          <w:sz w:val="24"/>
          <w:szCs w:val="24"/>
        </w:rPr>
        <w:t>Набор микропрепаратов по общей биологии.</w:t>
      </w:r>
    </w:p>
    <w:p w:rsidR="00125981" w:rsidRPr="004C7150" w:rsidRDefault="00125981" w:rsidP="0012598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125981" w:rsidRPr="004C7150" w:rsidRDefault="00125981" w:rsidP="0071785A">
      <w:pPr>
        <w:pStyle w:val="a6"/>
        <w:ind w:left="0" w:right="370"/>
        <w:jc w:val="both"/>
      </w:pPr>
      <w:r w:rsidRPr="004C7150">
        <w:rPr>
          <w:b/>
        </w:rPr>
        <w:t>Кадровое обеспечение:</w:t>
      </w:r>
      <w:r w:rsidRPr="004C7150">
        <w:t xml:space="preserve"> учитель первой категории.</w:t>
      </w:r>
    </w:p>
    <w:p w:rsidR="00125981" w:rsidRPr="004C7150" w:rsidRDefault="00125981" w:rsidP="00125981">
      <w:pPr>
        <w:pStyle w:val="1"/>
        <w:spacing w:before="4"/>
        <w:rPr>
          <w:rFonts w:ascii="Times New Roman" w:hAnsi="Times New Roman" w:cs="Times New Roman"/>
          <w:sz w:val="24"/>
          <w:szCs w:val="24"/>
        </w:rPr>
      </w:pPr>
    </w:p>
    <w:p w:rsidR="00125981" w:rsidRPr="004C7150" w:rsidRDefault="00125981" w:rsidP="00125981">
      <w:pPr>
        <w:pStyle w:val="a6"/>
      </w:pPr>
      <w:r w:rsidRPr="004C7150">
        <w:t>Формы аттестации/контроля:</w:t>
      </w:r>
    </w:p>
    <w:p w:rsidR="00125981" w:rsidRPr="00AB4903" w:rsidRDefault="0071785A" w:rsidP="00AB4903">
      <w:pPr>
        <w:pStyle w:val="a6"/>
        <w:ind w:right="5643"/>
      </w:pPr>
      <w:r w:rsidRPr="004C7150">
        <w:t>Итоговый тест.</w:t>
      </w:r>
    </w:p>
    <w:p w:rsidR="00AB4903" w:rsidRDefault="00125981" w:rsidP="00AB49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Список литературы:</w:t>
      </w:r>
    </w:p>
    <w:p w:rsidR="00125981" w:rsidRPr="00AB4903" w:rsidRDefault="00AB4903" w:rsidP="00AB49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125981" w:rsidRPr="004C7150">
        <w:rPr>
          <w:rFonts w:ascii="Times New Roman" w:hAnsi="Times New Roman" w:cs="Times New Roman"/>
          <w:sz w:val="24"/>
          <w:szCs w:val="24"/>
        </w:rPr>
        <w:t xml:space="preserve"> Учебник: </w:t>
      </w:r>
      <w:proofErr w:type="spellStart"/>
      <w:r w:rsidR="00125981" w:rsidRPr="004C7150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="00125981" w:rsidRPr="004C7150">
        <w:rPr>
          <w:rFonts w:ascii="Times New Roman" w:hAnsi="Times New Roman" w:cs="Times New Roman"/>
          <w:sz w:val="24"/>
          <w:szCs w:val="24"/>
        </w:rPr>
        <w:t xml:space="preserve"> А.Г., Маш Р.Д. </w:t>
      </w:r>
    </w:p>
    <w:p w:rsidR="00125981" w:rsidRPr="004C7150" w:rsidRDefault="00125981" w:rsidP="0012598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«Биология: человек» (М., издательский центр «</w:t>
      </w:r>
      <w:proofErr w:type="spellStart"/>
      <w:r w:rsidRPr="004C715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C7150">
        <w:rPr>
          <w:rFonts w:ascii="Times New Roman" w:hAnsi="Times New Roman" w:cs="Times New Roman"/>
          <w:sz w:val="24"/>
          <w:szCs w:val="24"/>
        </w:rPr>
        <w:t xml:space="preserve">-Граф», </w:t>
      </w:r>
      <w:smartTag w:uri="urn:schemas-microsoft-com:office:smarttags" w:element="metricconverter">
        <w:smartTagPr>
          <w:attr w:name="ProductID" w:val="2008 г"/>
        </w:smartTagPr>
        <w:r w:rsidRPr="004C7150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4C7150">
        <w:rPr>
          <w:rFonts w:ascii="Times New Roman" w:hAnsi="Times New Roman" w:cs="Times New Roman"/>
          <w:sz w:val="24"/>
          <w:szCs w:val="24"/>
        </w:rPr>
        <w:t>.)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>2.Зверев И.Д.</w:t>
      </w:r>
    </w:p>
    <w:p w:rsidR="00125981" w:rsidRPr="004C7150" w:rsidRDefault="00125981" w:rsidP="004C7150">
      <w:pPr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 «Книга для чтения по анатомии, физиологии и гигиене» (М., «Просвещение», </w:t>
      </w:r>
      <w:smartTag w:uri="urn:schemas-microsoft-com:office:smarttags" w:element="metricconverter">
        <w:smartTagPr>
          <w:attr w:name="ProductID" w:val="1989 г"/>
        </w:smartTagPr>
        <w:r w:rsidRPr="004C7150">
          <w:rPr>
            <w:rFonts w:ascii="Times New Roman" w:hAnsi="Times New Roman" w:cs="Times New Roman"/>
            <w:sz w:val="24"/>
            <w:szCs w:val="24"/>
          </w:rPr>
          <w:t>1989 г</w:t>
        </w:r>
      </w:smartTag>
      <w:r w:rsidRPr="004C7150">
        <w:rPr>
          <w:rFonts w:ascii="Times New Roman" w:hAnsi="Times New Roman" w:cs="Times New Roman"/>
          <w:sz w:val="24"/>
          <w:szCs w:val="24"/>
        </w:rPr>
        <w:t>.)</w:t>
      </w:r>
    </w:p>
    <w:p w:rsidR="00125981" w:rsidRPr="004C7150" w:rsidRDefault="00125981" w:rsidP="00125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3.Колесников Д.В., Маш Р.Д. </w:t>
      </w:r>
    </w:p>
    <w:p w:rsidR="00125981" w:rsidRPr="004C7150" w:rsidRDefault="00125981" w:rsidP="004C7150">
      <w:pPr>
        <w:jc w:val="both"/>
        <w:rPr>
          <w:rFonts w:ascii="Times New Roman" w:hAnsi="Times New Roman" w:cs="Times New Roman"/>
          <w:sz w:val="24"/>
          <w:szCs w:val="24"/>
        </w:rPr>
      </w:pPr>
      <w:r w:rsidRPr="004C7150">
        <w:rPr>
          <w:rFonts w:ascii="Times New Roman" w:hAnsi="Times New Roman" w:cs="Times New Roman"/>
          <w:sz w:val="24"/>
          <w:szCs w:val="24"/>
        </w:rPr>
        <w:t xml:space="preserve">«Основы гигиены и санитарии» (М., «Просвещение», </w:t>
      </w:r>
      <w:smartTag w:uri="urn:schemas-microsoft-com:office:smarttags" w:element="metricconverter">
        <w:smartTagPr>
          <w:attr w:name="ProductID" w:val="1989 г"/>
        </w:smartTagPr>
        <w:r w:rsidRPr="004C7150">
          <w:rPr>
            <w:rFonts w:ascii="Times New Roman" w:hAnsi="Times New Roman" w:cs="Times New Roman"/>
            <w:sz w:val="24"/>
            <w:szCs w:val="24"/>
          </w:rPr>
          <w:t>1989 г</w:t>
        </w:r>
      </w:smartTag>
      <w:r w:rsidRPr="004C7150">
        <w:rPr>
          <w:rFonts w:ascii="Times New Roman" w:hAnsi="Times New Roman" w:cs="Times New Roman"/>
          <w:sz w:val="24"/>
          <w:szCs w:val="24"/>
        </w:rPr>
        <w:t>.)</w:t>
      </w:r>
    </w:p>
    <w:p w:rsidR="00125981" w:rsidRPr="004C7150" w:rsidRDefault="00125981" w:rsidP="00125981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4.Биология.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Большом </w:t>
      </w: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энциклопедический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словарь. М.: Боль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шая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Российская энциклопедия, 2001.</w:t>
      </w:r>
    </w:p>
    <w:p w:rsidR="00125981" w:rsidRPr="004C7150" w:rsidRDefault="00125981" w:rsidP="00125981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5.Левитин М. Г., Левитина Т. П.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биология: словарь по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нятий</w:t>
      </w:r>
      <w:proofErr w:type="spell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терминов. </w:t>
      </w:r>
      <w:proofErr w:type="gramStart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СПб.:</w:t>
      </w:r>
      <w:proofErr w:type="gramEnd"/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Паритет, 2002.</w:t>
      </w:r>
    </w:p>
    <w:p w:rsidR="00125981" w:rsidRPr="004C7150" w:rsidRDefault="00125981" w:rsidP="00125981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6.Мамонтов. Г.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Биология</w:t>
      </w:r>
      <w:r w:rsidR="004C7150"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: пособие для поступающих в ву</w:t>
      </w:r>
      <w:r w:rsidR="004C7150"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зы. М.: Дрофа, 2004.</w:t>
      </w:r>
    </w:p>
    <w:p w:rsidR="00125981" w:rsidRPr="004C7150" w:rsidRDefault="00125981" w:rsidP="00125981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7.Чебышев Н.В., Кузнецов С.В., </w:t>
      </w:r>
      <w:proofErr w:type="spellStart"/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Зайчикова</w:t>
      </w:r>
      <w:proofErr w:type="spellEnd"/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С.Г.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Биология.</w:t>
      </w: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Пособие для поступающих в вузы. Т. 1-2. М.: «Новая волна», 2002г.</w:t>
      </w:r>
    </w:p>
    <w:p w:rsidR="00125981" w:rsidRPr="004C7150" w:rsidRDefault="00125981" w:rsidP="00125981">
      <w:pPr>
        <w:shd w:val="clear" w:color="auto" w:fill="FFFFFF"/>
        <w:spacing w:after="16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71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8.Элективные курсы. </w:t>
      </w:r>
      <w:r w:rsidRPr="004C7150">
        <w:rPr>
          <w:rFonts w:ascii="Times New Roman" w:eastAsia="Times New Roman" w:hAnsi="Times New Roman" w:cs="Times New Roman"/>
          <w:color w:val="000000"/>
          <w:sz w:val="24"/>
          <w:szCs w:val="24"/>
        </w:rPr>
        <w:t>Сборник 2. Биология. 10-11 классы. Профильное обучение. М.: Дрофа, 2006г.</w:t>
      </w:r>
    </w:p>
    <w:p w:rsidR="008C67CD" w:rsidRPr="004C7150" w:rsidRDefault="008C67CD">
      <w:pPr>
        <w:rPr>
          <w:rFonts w:ascii="Times New Roman" w:hAnsi="Times New Roman" w:cs="Times New Roman"/>
          <w:sz w:val="24"/>
          <w:szCs w:val="24"/>
        </w:rPr>
      </w:pPr>
    </w:p>
    <w:sectPr w:rsidR="008C67CD" w:rsidRPr="004C7150" w:rsidSect="0060336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" w15:restartNumberingAfterBreak="0">
    <w:nsid w:val="1E9149F5"/>
    <w:multiLevelType w:val="hybridMultilevel"/>
    <w:tmpl w:val="AD72990E"/>
    <w:lvl w:ilvl="0" w:tplc="36B2C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232D39"/>
    <w:multiLevelType w:val="multilevel"/>
    <w:tmpl w:val="1DE06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2A453E"/>
    <w:multiLevelType w:val="multilevel"/>
    <w:tmpl w:val="42E0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382B6E">
      <w:start w:val="1"/>
      <w:numFmt w:val="bullet"/>
      <w:lvlText w:val="o"/>
      <w:lvlJc w:val="left"/>
      <w:pPr>
        <w:ind w:left="15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E04C10">
      <w:start w:val="1"/>
      <w:numFmt w:val="bullet"/>
      <w:lvlText w:val="▪"/>
      <w:lvlJc w:val="left"/>
      <w:pPr>
        <w:ind w:left="22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03ED060">
      <w:start w:val="1"/>
      <w:numFmt w:val="bullet"/>
      <w:lvlText w:val="•"/>
      <w:lvlJc w:val="left"/>
      <w:pPr>
        <w:ind w:left="29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3722242">
      <w:start w:val="1"/>
      <w:numFmt w:val="bullet"/>
      <w:lvlText w:val="o"/>
      <w:lvlJc w:val="left"/>
      <w:pPr>
        <w:ind w:left="36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62EC604">
      <w:start w:val="1"/>
      <w:numFmt w:val="bullet"/>
      <w:lvlText w:val="▪"/>
      <w:lvlJc w:val="left"/>
      <w:pPr>
        <w:ind w:left="43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7105D64">
      <w:start w:val="1"/>
      <w:numFmt w:val="bullet"/>
      <w:lvlText w:val="•"/>
      <w:lvlJc w:val="left"/>
      <w:pPr>
        <w:ind w:left="51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96FB62">
      <w:start w:val="1"/>
      <w:numFmt w:val="bullet"/>
      <w:lvlText w:val="o"/>
      <w:lvlJc w:val="left"/>
      <w:pPr>
        <w:ind w:left="5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C273A8">
      <w:start w:val="1"/>
      <w:numFmt w:val="bullet"/>
      <w:lvlText w:val="▪"/>
      <w:lvlJc w:val="left"/>
      <w:pPr>
        <w:ind w:left="65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5C73"/>
    <w:rsid w:val="00026E73"/>
    <w:rsid w:val="000F0FAA"/>
    <w:rsid w:val="00125981"/>
    <w:rsid w:val="001C5C73"/>
    <w:rsid w:val="001E06C4"/>
    <w:rsid w:val="001F282A"/>
    <w:rsid w:val="002C0983"/>
    <w:rsid w:val="002C4D81"/>
    <w:rsid w:val="002D17B4"/>
    <w:rsid w:val="003030A8"/>
    <w:rsid w:val="0031525F"/>
    <w:rsid w:val="003556F1"/>
    <w:rsid w:val="0036078C"/>
    <w:rsid w:val="004C7150"/>
    <w:rsid w:val="0050279B"/>
    <w:rsid w:val="00535125"/>
    <w:rsid w:val="00603364"/>
    <w:rsid w:val="0070497A"/>
    <w:rsid w:val="0071785A"/>
    <w:rsid w:val="007A3F18"/>
    <w:rsid w:val="00801881"/>
    <w:rsid w:val="008C67CD"/>
    <w:rsid w:val="008E66B7"/>
    <w:rsid w:val="00934CE4"/>
    <w:rsid w:val="009E1EB5"/>
    <w:rsid w:val="00A1374E"/>
    <w:rsid w:val="00A81921"/>
    <w:rsid w:val="00AB2E55"/>
    <w:rsid w:val="00AB4903"/>
    <w:rsid w:val="00CE63D1"/>
    <w:rsid w:val="00F05490"/>
    <w:rsid w:val="00F4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749475A0-7880-4694-9558-916649D6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74E"/>
  </w:style>
  <w:style w:type="paragraph" w:styleId="1">
    <w:name w:val="heading 1"/>
    <w:basedOn w:val="a"/>
    <w:next w:val="a"/>
    <w:link w:val="10"/>
    <w:uiPriority w:val="9"/>
    <w:qFormat/>
    <w:rsid w:val="0012598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nhideWhenUsed/>
    <w:rsid w:val="00125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125981"/>
    <w:pPr>
      <w:ind w:left="720"/>
      <w:contextualSpacing/>
    </w:pPr>
  </w:style>
  <w:style w:type="paragraph" w:styleId="a5">
    <w:name w:val="No Spacing"/>
    <w:uiPriority w:val="99"/>
    <w:qFormat/>
    <w:rsid w:val="0012598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Body Text"/>
    <w:basedOn w:val="a"/>
    <w:link w:val="a7"/>
    <w:uiPriority w:val="1"/>
    <w:qFormat/>
    <w:rsid w:val="00125981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125981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basedOn w:val="a0"/>
    <w:uiPriority w:val="20"/>
    <w:qFormat/>
    <w:rsid w:val="00125981"/>
    <w:rPr>
      <w:rFonts w:ascii="Calibri" w:hAnsi="Calibri"/>
      <w:b/>
      <w:i/>
      <w:iCs/>
    </w:rPr>
  </w:style>
  <w:style w:type="table" w:styleId="a9">
    <w:name w:val="Table Grid"/>
    <w:basedOn w:val="a1"/>
    <w:uiPriority w:val="59"/>
    <w:rsid w:val="00355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Заголовок №1_"/>
    <w:basedOn w:val="a0"/>
    <w:link w:val="110"/>
    <w:locked/>
    <w:rsid w:val="00603364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1"/>
    <w:rsid w:val="00603364"/>
    <w:pPr>
      <w:shd w:val="clear" w:color="auto" w:fill="FFFFFF"/>
      <w:suppressAutoHyphens/>
      <w:spacing w:after="0" w:line="278" w:lineRule="exact"/>
      <w:jc w:val="center"/>
      <w:outlineLvl w:val="0"/>
    </w:pPr>
    <w:rPr>
      <w:rFonts w:ascii="Century Schoolbook" w:hAnsi="Century Schoolbook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4254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Home</cp:lastModifiedBy>
  <cp:revision>19</cp:revision>
  <dcterms:created xsi:type="dcterms:W3CDTF">2021-11-14T12:15:00Z</dcterms:created>
  <dcterms:modified xsi:type="dcterms:W3CDTF">2025-01-12T15:01:00Z</dcterms:modified>
</cp:coreProperties>
</file>